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239CC" w14:textId="03FC18EC" w:rsidR="00C01F77" w:rsidRPr="00967CFB" w:rsidRDefault="00C01F77" w:rsidP="00C01F77">
      <w:pPr>
        <w:tabs>
          <w:tab w:val="center" w:pos="4536"/>
          <w:tab w:val="right" w:pos="7938"/>
          <w:tab w:val="right" w:pos="9639"/>
        </w:tabs>
        <w:ind w:right="2"/>
        <w:rPr>
          <w:rFonts w:ascii="Arial" w:hAnsi="Arial" w:cs="Arial"/>
          <w:b/>
          <w:bCs/>
          <w:sz w:val="28"/>
        </w:rPr>
      </w:pPr>
      <w:bookmarkStart w:id="0" w:name="_Hlk145670493"/>
      <w:bookmarkStart w:id="1" w:name="_Hlk117841894"/>
      <w:proofErr w:type="spellStart"/>
      <w:r w:rsidRPr="00A80D3B">
        <w:rPr>
          <w:rFonts w:ascii="Arial" w:hAnsi="Arial" w:cs="Arial"/>
          <w:b/>
          <w:bCs/>
          <w:sz w:val="28"/>
        </w:rPr>
        <w:t>3GPP</w:t>
      </w:r>
      <w:proofErr w:type="spellEnd"/>
      <w:r w:rsidRPr="00A80D3B">
        <w:rPr>
          <w:rFonts w:ascii="Arial" w:hAnsi="Arial" w:cs="Arial"/>
          <w:b/>
          <w:bCs/>
          <w:sz w:val="28"/>
        </w:rPr>
        <w:t xml:space="preserve"> TSG RAN </w:t>
      </w:r>
      <w:proofErr w:type="spellStart"/>
      <w:r w:rsidRPr="00A80D3B">
        <w:rPr>
          <w:rFonts w:ascii="Arial" w:hAnsi="Arial" w:cs="Arial"/>
          <w:b/>
          <w:bCs/>
          <w:sz w:val="28"/>
        </w:rPr>
        <w:t>WG1</w:t>
      </w:r>
      <w:proofErr w:type="spellEnd"/>
      <w:r w:rsidRPr="00A80D3B">
        <w:rPr>
          <w:rFonts w:ascii="Arial" w:hAnsi="Arial" w:cs="Arial"/>
          <w:b/>
          <w:bCs/>
          <w:sz w:val="28"/>
        </w:rPr>
        <w:t xml:space="preserve">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roofErr w:type="spellStart"/>
      <w:r w:rsidR="00552E16" w:rsidRPr="00552E16">
        <w:rPr>
          <w:rFonts w:ascii="Arial" w:hAnsi="Arial" w:cs="Arial"/>
          <w:b/>
          <w:bCs/>
          <w:sz w:val="28"/>
        </w:rPr>
        <w:t>R1</w:t>
      </w:r>
      <w:proofErr w:type="spellEnd"/>
      <w:r w:rsidR="00552E16" w:rsidRPr="00552E16">
        <w:rPr>
          <w:rFonts w:ascii="Arial" w:hAnsi="Arial" w:cs="Arial"/>
          <w:b/>
          <w:bCs/>
          <w:sz w:val="28"/>
        </w:rPr>
        <w:t>-2505496</w:t>
      </w:r>
    </w:p>
    <w:p w14:paraId="77F00406" w14:textId="77777777" w:rsidR="00C01F77" w:rsidRPr="009513AC" w:rsidRDefault="00C01F77" w:rsidP="00C01F77">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1794C0EA" w14:textId="77777777" w:rsidR="00905A63" w:rsidRPr="00C01F77" w:rsidRDefault="00905A63">
      <w:pPr>
        <w:rPr>
          <w:rFonts w:ascii="Times" w:eastAsia="Batang" w:hAnsi="Times"/>
        </w:rPr>
      </w:pPr>
    </w:p>
    <w:bookmarkEnd w:id="1"/>
    <w:p w14:paraId="40B980BD"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Xiaomi</w:t>
      </w:r>
    </w:p>
    <w:p w14:paraId="278CA130" w14:textId="537BC7C9" w:rsidR="00905A63" w:rsidRDefault="007067AF">
      <w:pPr>
        <w:tabs>
          <w:tab w:val="left" w:pos="1985"/>
          <w:tab w:val="left" w:pos="2835"/>
          <w:tab w:val="right" w:pos="9072"/>
          <w:tab w:val="right" w:pos="10206"/>
        </w:tabs>
        <w:rPr>
          <w:rFonts w:ascii="Arial" w:hAnsi="Arial"/>
          <w:b/>
          <w:sz w:val="22"/>
        </w:rPr>
      </w:pPr>
      <w:r>
        <w:rPr>
          <w:rFonts w:ascii="Arial" w:hAnsi="Arial"/>
          <w:b/>
          <w:sz w:val="22"/>
        </w:rPr>
        <w:t>Title:</w:t>
      </w:r>
      <w:bookmarkStart w:id="2" w:name="Title"/>
      <w:bookmarkEnd w:id="2"/>
      <w:r>
        <w:rPr>
          <w:rFonts w:ascii="Arial" w:hAnsi="Arial"/>
          <w:b/>
          <w:sz w:val="22"/>
        </w:rPr>
        <w:tab/>
      </w:r>
      <w:r w:rsidR="00552E16" w:rsidRPr="00552E16">
        <w:rPr>
          <w:rFonts w:ascii="Arial" w:hAnsi="Arial"/>
          <w:b/>
          <w:sz w:val="22"/>
        </w:rPr>
        <w:t>Discussion on LS on CB-</w:t>
      </w:r>
      <w:proofErr w:type="spellStart"/>
      <w:r w:rsidR="00552E16" w:rsidRPr="00552E16">
        <w:rPr>
          <w:rFonts w:ascii="Arial" w:hAnsi="Arial"/>
          <w:b/>
          <w:sz w:val="22"/>
        </w:rPr>
        <w:t>msg3</w:t>
      </w:r>
      <w:proofErr w:type="spellEnd"/>
      <w:r w:rsidR="00552E16" w:rsidRPr="00552E16">
        <w:rPr>
          <w:rFonts w:ascii="Arial" w:hAnsi="Arial"/>
          <w:b/>
          <w:sz w:val="22"/>
        </w:rPr>
        <w:t>-EDT</w:t>
      </w:r>
    </w:p>
    <w:p w14:paraId="59106FB3" w14:textId="36D5E6D1" w:rsidR="00905A63" w:rsidRDefault="007067AF">
      <w:pPr>
        <w:tabs>
          <w:tab w:val="left" w:pos="1985"/>
          <w:tab w:val="left" w:pos="2835"/>
          <w:tab w:val="right" w:pos="9072"/>
          <w:tab w:val="right" w:pos="10206"/>
        </w:tabs>
        <w:rPr>
          <w:rFonts w:ascii="Arial" w:hAnsi="Arial"/>
          <w:b/>
          <w:sz w:val="22"/>
        </w:rPr>
      </w:pPr>
      <w:r>
        <w:rPr>
          <w:rFonts w:ascii="Arial" w:hAnsi="Arial" w:hint="eastAsia"/>
          <w:b/>
          <w:sz w:val="22"/>
        </w:rPr>
        <w:t>Agenda</w:t>
      </w:r>
      <w:r>
        <w:rPr>
          <w:rFonts w:ascii="Arial" w:hAnsi="Arial"/>
          <w:b/>
          <w:sz w:val="22"/>
        </w:rPr>
        <w:t xml:space="preserve"> item</w:t>
      </w:r>
      <w:r>
        <w:rPr>
          <w:rFonts w:ascii="Arial" w:hAnsi="Arial" w:hint="eastAsia"/>
          <w:b/>
          <w:sz w:val="22"/>
        </w:rPr>
        <w:t xml:space="preserve">: </w:t>
      </w:r>
      <w:r>
        <w:rPr>
          <w:rFonts w:ascii="Arial" w:hAnsi="Arial" w:hint="eastAsia"/>
          <w:b/>
          <w:sz w:val="22"/>
        </w:rPr>
        <w:tab/>
      </w:r>
      <w:r w:rsidR="002F2548">
        <w:rPr>
          <w:rFonts w:ascii="Arial" w:hAnsi="Arial" w:hint="eastAsia"/>
          <w:b/>
          <w:sz w:val="22"/>
          <w:lang w:eastAsia="zh-CN"/>
        </w:rPr>
        <w:t>5</w:t>
      </w:r>
    </w:p>
    <w:p w14:paraId="669A07E2" w14:textId="77777777" w:rsidR="00905A63" w:rsidRDefault="007067AF">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r>
      <w:bookmarkStart w:id="3" w:name="DocumentFor"/>
      <w:bookmarkEnd w:id="3"/>
      <w:r>
        <w:rPr>
          <w:rFonts w:ascii="Arial" w:hAnsi="Arial"/>
          <w:b/>
          <w:sz w:val="22"/>
        </w:rPr>
        <w:t>Decision</w:t>
      </w:r>
    </w:p>
    <w:p w14:paraId="6AB59A7A" w14:textId="64E53B5B" w:rsidR="00905A63" w:rsidRPr="00BD57E6" w:rsidRDefault="007067AF" w:rsidP="00BD57E6">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Introduction</w:t>
      </w:r>
    </w:p>
    <w:p w14:paraId="0CEF5C6A" w14:textId="577530C3" w:rsidR="00776381" w:rsidRDefault="00776381" w:rsidP="009437FD">
      <w:pPr>
        <w:jc w:val="both"/>
        <w:rPr>
          <w:sz w:val="21"/>
          <w:szCs w:val="21"/>
          <w:lang w:eastAsia="zh-CN"/>
        </w:rPr>
      </w:pPr>
      <w:r w:rsidRPr="00776381">
        <w:rPr>
          <w:sz w:val="21"/>
          <w:szCs w:val="21"/>
          <w:lang w:eastAsia="zh-CN"/>
        </w:rPr>
        <w:t xml:space="preserve">In </w:t>
      </w:r>
      <w:proofErr w:type="spellStart"/>
      <w:r w:rsidR="009A04B8">
        <w:rPr>
          <w:sz w:val="21"/>
          <w:szCs w:val="21"/>
          <w:lang w:eastAsia="zh-CN"/>
        </w:rPr>
        <w:t>RAN1#122</w:t>
      </w:r>
      <w:proofErr w:type="spellEnd"/>
      <w:r w:rsidR="009A04B8">
        <w:rPr>
          <w:sz w:val="21"/>
          <w:szCs w:val="21"/>
          <w:lang w:eastAsia="zh-CN"/>
        </w:rPr>
        <w:t xml:space="preserve"> </w:t>
      </w:r>
      <w:r w:rsidRPr="00776381">
        <w:rPr>
          <w:sz w:val="21"/>
          <w:szCs w:val="21"/>
          <w:lang w:eastAsia="zh-CN"/>
        </w:rPr>
        <w:t xml:space="preserve">meeting, </w:t>
      </w:r>
      <w:proofErr w:type="spellStart"/>
      <w:r w:rsidR="009A04B8">
        <w:rPr>
          <w:sz w:val="21"/>
          <w:szCs w:val="21"/>
          <w:lang w:eastAsia="zh-CN"/>
        </w:rPr>
        <w:t>RAN1</w:t>
      </w:r>
      <w:proofErr w:type="spellEnd"/>
      <w:r w:rsidR="009A04B8">
        <w:rPr>
          <w:sz w:val="21"/>
          <w:szCs w:val="21"/>
          <w:lang w:eastAsia="zh-CN"/>
        </w:rPr>
        <w:t xml:space="preserve"> has received one incoming LS</w:t>
      </w:r>
      <w:r w:rsidR="001A2D06">
        <w:rPr>
          <w:sz w:val="21"/>
          <w:szCs w:val="21"/>
          <w:lang w:eastAsia="zh-CN"/>
        </w:rPr>
        <w:t xml:space="preserve"> </w:t>
      </w:r>
      <w:r w:rsidR="009A04B8">
        <w:rPr>
          <w:sz w:val="21"/>
          <w:szCs w:val="21"/>
          <w:lang w:eastAsia="zh-CN"/>
        </w:rPr>
        <w:t xml:space="preserve">[1] from </w:t>
      </w:r>
      <w:proofErr w:type="spellStart"/>
      <w:r w:rsidR="009A04B8">
        <w:rPr>
          <w:sz w:val="21"/>
          <w:szCs w:val="21"/>
          <w:lang w:eastAsia="zh-CN"/>
        </w:rPr>
        <w:t>RAN2</w:t>
      </w:r>
      <w:proofErr w:type="spellEnd"/>
      <w:r w:rsidR="009A04B8">
        <w:rPr>
          <w:sz w:val="21"/>
          <w:szCs w:val="21"/>
          <w:lang w:eastAsia="zh-CN"/>
        </w:rPr>
        <w:t xml:space="preserve"> on CB-Msg3-EDT as follows. </w:t>
      </w:r>
    </w:p>
    <w:tbl>
      <w:tblPr>
        <w:tblStyle w:val="af2"/>
        <w:tblW w:w="0" w:type="auto"/>
        <w:tblLook w:val="04A0" w:firstRow="1" w:lastRow="0" w:firstColumn="1" w:lastColumn="0" w:noHBand="0" w:noVBand="1"/>
      </w:tblPr>
      <w:tblGrid>
        <w:gridCol w:w="9628"/>
      </w:tblGrid>
      <w:tr w:rsidR="000A1B61" w14:paraId="41E6AFB8" w14:textId="77777777" w:rsidTr="000A1B61">
        <w:tc>
          <w:tcPr>
            <w:tcW w:w="9628" w:type="dxa"/>
          </w:tcPr>
          <w:p w14:paraId="54EABD3F" w14:textId="77777777" w:rsidR="002F580F" w:rsidRPr="002F580F" w:rsidRDefault="002F580F" w:rsidP="002F580F">
            <w:pPr>
              <w:overflowPunct/>
              <w:snapToGrid w:val="0"/>
              <w:jc w:val="both"/>
              <w:textAlignment w:val="auto"/>
              <w:outlineLvl w:val="0"/>
              <w:rPr>
                <w:rFonts w:ascii="Arial" w:hAnsi="Arial" w:cs="Arial"/>
                <w:b/>
                <w:szCs w:val="22"/>
                <w:lang w:val="en-US"/>
              </w:rPr>
            </w:pPr>
            <w:bookmarkStart w:id="4" w:name="_Hlk165537394"/>
            <w:r w:rsidRPr="002F580F">
              <w:rPr>
                <w:rFonts w:ascii="Arial" w:hAnsi="Arial" w:cs="Arial"/>
                <w:b/>
                <w:sz w:val="22"/>
                <w:szCs w:val="22"/>
                <w:lang w:val="en-US"/>
              </w:rPr>
              <w:t xml:space="preserve">1. </w:t>
            </w:r>
            <w:r w:rsidRPr="002F580F">
              <w:rPr>
                <w:rFonts w:ascii="Arial" w:hAnsi="Arial" w:cs="Arial"/>
                <w:b/>
                <w:szCs w:val="22"/>
                <w:lang w:val="en-US"/>
              </w:rPr>
              <w:t>Overall Description:</w:t>
            </w:r>
          </w:p>
          <w:p w14:paraId="4C6B0B67" w14:textId="77777777" w:rsidR="002F580F" w:rsidRPr="002F580F" w:rsidRDefault="002F580F" w:rsidP="002F580F">
            <w:pPr>
              <w:overflowPunct/>
              <w:snapToGrid w:val="0"/>
              <w:jc w:val="both"/>
              <w:textAlignment w:val="auto"/>
              <w:rPr>
                <w:rFonts w:ascii="Arial" w:eastAsia="等线" w:hAnsi="Arial" w:cs="Arial" w:hint="eastAsia"/>
                <w:lang w:val="en-US" w:eastAsia="zh-CN"/>
              </w:rPr>
            </w:pPr>
            <w:bookmarkStart w:id="5" w:name="OLE_LINK1"/>
            <w:bookmarkStart w:id="6" w:name="_Hlk149073819"/>
            <w:r w:rsidRPr="002F580F">
              <w:rPr>
                <w:rFonts w:ascii="Arial" w:eastAsia="等线" w:hAnsi="Arial" w:cs="Arial"/>
                <w:lang w:val="en-US" w:eastAsia="zh-CN"/>
              </w:rPr>
              <w:t xml:space="preserve">During </w:t>
            </w:r>
            <w:proofErr w:type="spellStart"/>
            <w:r w:rsidRPr="002F580F">
              <w:rPr>
                <w:rFonts w:ascii="Arial" w:eastAsia="等线" w:hAnsi="Arial" w:cs="Arial"/>
                <w:lang w:val="en-US" w:eastAsia="zh-CN"/>
              </w:rPr>
              <w:t>RAN2#130</w:t>
            </w:r>
            <w:proofErr w:type="spellEnd"/>
            <w:r w:rsidRPr="002F580F">
              <w:rPr>
                <w:rFonts w:ascii="Arial" w:eastAsia="等线" w:hAnsi="Arial" w:cs="Arial"/>
                <w:lang w:val="en-US" w:eastAsia="zh-CN"/>
              </w:rPr>
              <w:t xml:space="preserve"> meeting, </w:t>
            </w:r>
            <w:proofErr w:type="spellStart"/>
            <w:r w:rsidRPr="002F580F">
              <w:rPr>
                <w:rFonts w:ascii="Arial" w:eastAsia="等线" w:hAnsi="Arial" w:cs="Arial"/>
                <w:lang w:val="en-US" w:eastAsia="zh-CN"/>
              </w:rPr>
              <w:t>RAN2</w:t>
            </w:r>
            <w:proofErr w:type="spellEnd"/>
            <w:r w:rsidRPr="002F580F">
              <w:rPr>
                <w:rFonts w:ascii="Arial" w:eastAsia="等线" w:hAnsi="Arial" w:cs="Arial"/>
                <w:lang w:val="en-US" w:eastAsia="zh-CN"/>
              </w:rPr>
              <w:t xml:space="preserve"> discussed CB-</w:t>
            </w:r>
            <w:proofErr w:type="spellStart"/>
            <w:r w:rsidRPr="002F580F">
              <w:rPr>
                <w:rFonts w:ascii="Arial" w:eastAsia="等线" w:hAnsi="Arial" w:cs="Arial"/>
                <w:lang w:val="en-US" w:eastAsia="zh-CN"/>
              </w:rPr>
              <w:t>msg3</w:t>
            </w:r>
            <w:proofErr w:type="spellEnd"/>
            <w:r w:rsidRPr="002F580F">
              <w:rPr>
                <w:rFonts w:ascii="Arial" w:eastAsia="等线" w:hAnsi="Arial" w:cs="Arial"/>
                <w:lang w:val="en-US" w:eastAsia="zh-CN"/>
              </w:rPr>
              <w:t xml:space="preserve">-EDT and achieved the following agreements regarding </w:t>
            </w:r>
            <w:proofErr w:type="spellStart"/>
            <w:r w:rsidRPr="002F580F">
              <w:rPr>
                <w:rFonts w:ascii="Arial" w:eastAsia="等线" w:hAnsi="Arial" w:cs="Arial"/>
                <w:lang w:val="en-US" w:eastAsia="zh-CN"/>
              </w:rPr>
              <w:t>HARQ</w:t>
            </w:r>
            <w:proofErr w:type="spellEnd"/>
            <w:r w:rsidRPr="002F580F">
              <w:rPr>
                <w:rFonts w:ascii="Arial" w:eastAsia="等线" w:hAnsi="Arial" w:cs="Arial"/>
                <w:lang w:val="en-US" w:eastAsia="zh-CN"/>
              </w:rPr>
              <w:t xml:space="preserve"> feedback for </w:t>
            </w:r>
            <w:proofErr w:type="spellStart"/>
            <w:r w:rsidRPr="002F580F">
              <w:rPr>
                <w:rFonts w:ascii="Arial" w:eastAsia="等线" w:hAnsi="Arial" w:cs="Arial"/>
                <w:lang w:val="en-US" w:eastAsia="zh-CN"/>
              </w:rPr>
              <w:t>MSG4</w:t>
            </w:r>
            <w:proofErr w:type="spellEnd"/>
            <w:r w:rsidRPr="002F580F">
              <w:rPr>
                <w:rFonts w:ascii="Arial" w:eastAsia="等线" w:hAnsi="Arial" w:cs="Arial"/>
                <w:lang w:val="en-US" w:eastAsia="zh-CN"/>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5"/>
            </w:tblGrid>
            <w:tr w:rsidR="002F580F" w:rsidRPr="002F580F" w14:paraId="6E4BC51A" w14:textId="77777777" w:rsidTr="00253D98">
              <w:tc>
                <w:tcPr>
                  <w:tcW w:w="8647" w:type="dxa"/>
                  <w:shd w:val="clear" w:color="auto" w:fill="auto"/>
                </w:tcPr>
                <w:p w14:paraId="41A14F60" w14:textId="77777777" w:rsidR="002F580F" w:rsidRPr="002F580F" w:rsidRDefault="002F580F" w:rsidP="002F580F">
                  <w:pPr>
                    <w:widowControl w:val="0"/>
                    <w:overflowPunct/>
                    <w:autoSpaceDE/>
                    <w:autoSpaceDN/>
                    <w:adjustRightInd/>
                    <w:spacing w:before="60" w:after="0"/>
                    <w:textAlignment w:val="auto"/>
                    <w:rPr>
                      <w:rFonts w:ascii="Arial" w:eastAsia="MS Mincho" w:hAnsi="Arial"/>
                      <w:b/>
                      <w:szCs w:val="24"/>
                      <w:lang w:eastAsia="en-GB"/>
                    </w:rPr>
                  </w:pPr>
                  <w:r w:rsidRPr="002F580F">
                    <w:rPr>
                      <w:rFonts w:ascii="Arial" w:eastAsia="MS Mincho" w:hAnsi="Arial"/>
                      <w:b/>
                      <w:szCs w:val="24"/>
                      <w:lang w:eastAsia="en-GB"/>
                    </w:rPr>
                    <w:t xml:space="preserve">Agreements regarding </w:t>
                  </w:r>
                  <w:proofErr w:type="spellStart"/>
                  <w:r w:rsidRPr="002F580F">
                    <w:rPr>
                      <w:rFonts w:ascii="Arial" w:eastAsia="MS Mincho" w:hAnsi="Arial"/>
                      <w:b/>
                      <w:szCs w:val="24"/>
                      <w:lang w:eastAsia="en-GB"/>
                    </w:rPr>
                    <w:t>HARQ</w:t>
                  </w:r>
                  <w:proofErr w:type="spellEnd"/>
                  <w:r w:rsidRPr="002F580F">
                    <w:rPr>
                      <w:rFonts w:ascii="Arial" w:eastAsia="MS Mincho" w:hAnsi="Arial"/>
                      <w:b/>
                      <w:szCs w:val="24"/>
                      <w:lang w:eastAsia="en-GB"/>
                    </w:rPr>
                    <w:t xml:space="preserve"> feedback for </w:t>
                  </w:r>
                  <w:proofErr w:type="spellStart"/>
                  <w:r w:rsidRPr="002F580F">
                    <w:rPr>
                      <w:rFonts w:ascii="Arial" w:eastAsia="MS Mincho" w:hAnsi="Arial"/>
                      <w:b/>
                      <w:szCs w:val="24"/>
                      <w:lang w:eastAsia="en-GB"/>
                    </w:rPr>
                    <w:t>MSG4</w:t>
                  </w:r>
                  <w:proofErr w:type="spellEnd"/>
                  <w:r w:rsidRPr="002F580F">
                    <w:rPr>
                      <w:rFonts w:ascii="Arial" w:eastAsia="MS Mincho" w:hAnsi="Arial"/>
                      <w:b/>
                      <w:szCs w:val="24"/>
                      <w:lang w:eastAsia="en-GB"/>
                    </w:rPr>
                    <w:t xml:space="preserve"> (i.e., CB-</w:t>
                  </w:r>
                  <w:proofErr w:type="spellStart"/>
                  <w:r w:rsidRPr="002F580F">
                    <w:rPr>
                      <w:rFonts w:ascii="Arial" w:eastAsia="MS Mincho" w:hAnsi="Arial"/>
                      <w:b/>
                      <w:szCs w:val="24"/>
                      <w:lang w:eastAsia="en-GB"/>
                    </w:rPr>
                    <w:t>msg3</w:t>
                  </w:r>
                  <w:proofErr w:type="spellEnd"/>
                  <w:r w:rsidRPr="002F580F">
                    <w:rPr>
                      <w:rFonts w:ascii="Arial" w:eastAsia="MS Mincho" w:hAnsi="Arial"/>
                      <w:b/>
                      <w:szCs w:val="24"/>
                      <w:lang w:eastAsia="en-GB"/>
                    </w:rPr>
                    <w:t xml:space="preserve"> response):</w:t>
                  </w:r>
                </w:p>
                <w:p w14:paraId="646EF15C" w14:textId="77777777" w:rsidR="002F580F" w:rsidRPr="002F580F" w:rsidRDefault="002F580F" w:rsidP="002F580F">
                  <w:pPr>
                    <w:widowControl w:val="0"/>
                    <w:numPr>
                      <w:ilvl w:val="0"/>
                      <w:numId w:val="18"/>
                    </w:numPr>
                    <w:overflowPunct/>
                    <w:autoSpaceDE/>
                    <w:autoSpaceDN/>
                    <w:adjustRightInd/>
                    <w:snapToGrid w:val="0"/>
                    <w:spacing w:before="60" w:after="0"/>
                    <w:jc w:val="both"/>
                    <w:textAlignment w:val="auto"/>
                    <w:rPr>
                      <w:rFonts w:ascii="Arial" w:eastAsia="MS Mincho" w:hAnsi="Arial"/>
                      <w:bCs/>
                      <w:szCs w:val="24"/>
                      <w:lang w:eastAsia="en-GB"/>
                    </w:rPr>
                  </w:pPr>
                  <w:r w:rsidRPr="002F580F">
                    <w:rPr>
                      <w:rFonts w:ascii="Arial" w:eastAsia="MS Mincho" w:hAnsi="Arial"/>
                      <w:bCs/>
                      <w:szCs w:val="24"/>
                      <w:lang w:eastAsia="en-GB"/>
                    </w:rPr>
                    <w:t xml:space="preserve">The </w:t>
                  </w:r>
                  <w:proofErr w:type="spellStart"/>
                  <w:r w:rsidRPr="002F580F">
                    <w:rPr>
                      <w:rFonts w:ascii="Arial" w:eastAsia="MS Mincho" w:hAnsi="Arial"/>
                      <w:bCs/>
                      <w:szCs w:val="24"/>
                      <w:lang w:eastAsia="en-GB"/>
                    </w:rPr>
                    <w:t>HARQ</w:t>
                  </w:r>
                  <w:proofErr w:type="spellEnd"/>
                  <w:r w:rsidRPr="002F580F">
                    <w:rPr>
                      <w:rFonts w:ascii="Arial" w:eastAsia="MS Mincho" w:hAnsi="Arial"/>
                      <w:bCs/>
                      <w:szCs w:val="24"/>
                      <w:lang w:eastAsia="en-GB"/>
                    </w:rPr>
                    <w:t xml:space="preserve"> feedback resource information can be included in the CB-</w:t>
                  </w:r>
                  <w:proofErr w:type="spellStart"/>
                  <w:r w:rsidRPr="002F580F">
                    <w:rPr>
                      <w:rFonts w:ascii="Arial" w:eastAsia="MS Mincho" w:hAnsi="Arial"/>
                      <w:bCs/>
                      <w:szCs w:val="24"/>
                      <w:lang w:eastAsia="en-GB"/>
                    </w:rPr>
                    <w:t>Msg4</w:t>
                  </w:r>
                  <w:proofErr w:type="spellEnd"/>
                  <w:r w:rsidRPr="002F580F">
                    <w:rPr>
                      <w:rFonts w:ascii="Arial" w:eastAsia="MS Mincho" w:hAnsi="Arial"/>
                      <w:bCs/>
                      <w:szCs w:val="24"/>
                      <w:lang w:eastAsia="en-GB"/>
                    </w:rPr>
                    <w:t xml:space="preserve"> together with contention resolution ID which identity the specific UE. </w:t>
                  </w:r>
                  <w:proofErr w:type="spellStart"/>
                  <w:r w:rsidRPr="002F580F">
                    <w:rPr>
                      <w:rFonts w:ascii="Arial" w:eastAsia="MS Mincho" w:hAnsi="Arial"/>
                      <w:bCs/>
                      <w:szCs w:val="24"/>
                      <w:lang w:eastAsia="en-GB"/>
                    </w:rPr>
                    <w:t>RAN2</w:t>
                  </w:r>
                  <w:proofErr w:type="spellEnd"/>
                  <w:r w:rsidRPr="002F580F">
                    <w:rPr>
                      <w:rFonts w:ascii="Arial" w:eastAsia="MS Mincho" w:hAnsi="Arial"/>
                      <w:bCs/>
                      <w:szCs w:val="24"/>
                      <w:lang w:eastAsia="en-GB"/>
                    </w:rPr>
                    <w:t xml:space="preserve"> could revisit this proposal if </w:t>
                  </w:r>
                  <w:proofErr w:type="spellStart"/>
                  <w:r w:rsidRPr="002F580F">
                    <w:rPr>
                      <w:rFonts w:ascii="Arial" w:eastAsia="MS Mincho" w:hAnsi="Arial"/>
                      <w:bCs/>
                      <w:szCs w:val="24"/>
                      <w:lang w:eastAsia="en-GB"/>
                    </w:rPr>
                    <w:t>RAN1</w:t>
                  </w:r>
                  <w:proofErr w:type="spellEnd"/>
                  <w:r w:rsidRPr="002F580F">
                    <w:rPr>
                      <w:rFonts w:ascii="Arial" w:eastAsia="MS Mincho" w:hAnsi="Arial"/>
                      <w:bCs/>
                      <w:szCs w:val="24"/>
                      <w:lang w:eastAsia="en-GB"/>
                    </w:rPr>
                    <w:t xml:space="preserve"> has some concern.</w:t>
                  </w:r>
                </w:p>
                <w:p w14:paraId="0F2E4E4F" w14:textId="77777777" w:rsidR="002F580F" w:rsidRPr="002F580F" w:rsidRDefault="002F580F" w:rsidP="002F580F">
                  <w:pPr>
                    <w:widowControl w:val="0"/>
                    <w:numPr>
                      <w:ilvl w:val="0"/>
                      <w:numId w:val="18"/>
                    </w:numPr>
                    <w:overflowPunct/>
                    <w:autoSpaceDE/>
                    <w:autoSpaceDN/>
                    <w:adjustRightInd/>
                    <w:snapToGrid w:val="0"/>
                    <w:spacing w:before="60" w:after="0"/>
                    <w:jc w:val="both"/>
                    <w:textAlignment w:val="auto"/>
                    <w:rPr>
                      <w:rFonts w:ascii="Arial" w:eastAsia="MS Mincho" w:hAnsi="Arial"/>
                      <w:bCs/>
                      <w:szCs w:val="24"/>
                      <w:lang w:eastAsia="en-GB"/>
                    </w:rPr>
                  </w:pPr>
                  <w:r w:rsidRPr="002F580F">
                    <w:rPr>
                      <w:rFonts w:ascii="Arial" w:eastAsia="MS Mincho" w:hAnsi="Arial"/>
                      <w:bCs/>
                      <w:szCs w:val="24"/>
                      <w:lang w:eastAsia="en-GB"/>
                    </w:rPr>
                    <w:t xml:space="preserve">Whether to send the </w:t>
                  </w:r>
                  <w:proofErr w:type="spellStart"/>
                  <w:r w:rsidRPr="002F580F">
                    <w:rPr>
                      <w:rFonts w:ascii="Arial" w:eastAsia="MS Mincho" w:hAnsi="Arial"/>
                      <w:bCs/>
                      <w:szCs w:val="24"/>
                      <w:lang w:eastAsia="en-GB"/>
                    </w:rPr>
                    <w:t>HARQ</w:t>
                  </w:r>
                  <w:proofErr w:type="spellEnd"/>
                  <w:r w:rsidRPr="002F580F">
                    <w:rPr>
                      <w:rFonts w:ascii="Arial" w:eastAsia="MS Mincho" w:hAnsi="Arial"/>
                      <w:bCs/>
                      <w:szCs w:val="24"/>
                      <w:lang w:eastAsia="en-GB"/>
                    </w:rPr>
                    <w:t xml:space="preserve"> feedback for CB-</w:t>
                  </w:r>
                  <w:proofErr w:type="spellStart"/>
                  <w:r w:rsidRPr="002F580F">
                    <w:rPr>
                      <w:rFonts w:ascii="Arial" w:eastAsia="MS Mincho" w:hAnsi="Arial"/>
                      <w:bCs/>
                      <w:szCs w:val="24"/>
                      <w:lang w:eastAsia="en-GB"/>
                    </w:rPr>
                    <w:t>Msg4</w:t>
                  </w:r>
                  <w:proofErr w:type="spellEnd"/>
                  <w:r w:rsidRPr="002F580F">
                    <w:rPr>
                      <w:rFonts w:ascii="Arial" w:eastAsia="MS Mincho" w:hAnsi="Arial"/>
                      <w:bCs/>
                      <w:szCs w:val="24"/>
                      <w:lang w:eastAsia="en-GB"/>
                    </w:rPr>
                    <w:t xml:space="preserve"> can be controlled by NW. UE does not send </w:t>
                  </w:r>
                  <w:proofErr w:type="spellStart"/>
                  <w:r w:rsidRPr="002F580F">
                    <w:rPr>
                      <w:rFonts w:ascii="Arial" w:eastAsia="MS Mincho" w:hAnsi="Arial"/>
                      <w:bCs/>
                      <w:szCs w:val="24"/>
                      <w:lang w:eastAsia="en-GB"/>
                    </w:rPr>
                    <w:t>HARQ</w:t>
                  </w:r>
                  <w:proofErr w:type="spellEnd"/>
                  <w:r w:rsidRPr="002F580F">
                    <w:rPr>
                      <w:rFonts w:ascii="Arial" w:eastAsia="MS Mincho" w:hAnsi="Arial"/>
                      <w:bCs/>
                      <w:szCs w:val="24"/>
                      <w:lang w:eastAsia="en-GB"/>
                    </w:rPr>
                    <w:t xml:space="preserve"> </w:t>
                  </w:r>
                  <w:proofErr w:type="spellStart"/>
                  <w:r w:rsidRPr="002F580F">
                    <w:rPr>
                      <w:rFonts w:ascii="Arial" w:eastAsia="MS Mincho" w:hAnsi="Arial"/>
                      <w:bCs/>
                      <w:szCs w:val="24"/>
                      <w:lang w:eastAsia="en-GB"/>
                    </w:rPr>
                    <w:t>NACK</w:t>
                  </w:r>
                  <w:proofErr w:type="spellEnd"/>
                  <w:r w:rsidRPr="002F580F">
                    <w:rPr>
                      <w:rFonts w:ascii="Arial" w:eastAsia="MS Mincho" w:hAnsi="Arial"/>
                      <w:bCs/>
                      <w:szCs w:val="24"/>
                      <w:lang w:eastAsia="en-GB"/>
                    </w:rPr>
                    <w:t>.</w:t>
                  </w:r>
                </w:p>
                <w:p w14:paraId="7E7EF826" w14:textId="77777777" w:rsidR="002F580F" w:rsidRPr="002F580F" w:rsidRDefault="002F580F" w:rsidP="002F580F">
                  <w:pPr>
                    <w:widowControl w:val="0"/>
                    <w:numPr>
                      <w:ilvl w:val="0"/>
                      <w:numId w:val="18"/>
                    </w:numPr>
                    <w:overflowPunct/>
                    <w:autoSpaceDE/>
                    <w:autoSpaceDN/>
                    <w:adjustRightInd/>
                    <w:snapToGrid w:val="0"/>
                    <w:spacing w:before="60" w:after="0"/>
                    <w:jc w:val="both"/>
                    <w:textAlignment w:val="auto"/>
                    <w:rPr>
                      <w:rFonts w:ascii="Arial" w:eastAsia="MS Mincho" w:hAnsi="Arial"/>
                      <w:bCs/>
                      <w:szCs w:val="24"/>
                      <w:lang w:eastAsia="en-GB"/>
                    </w:rPr>
                  </w:pPr>
                  <w:r w:rsidRPr="002F580F">
                    <w:rPr>
                      <w:rFonts w:ascii="Arial" w:eastAsia="MS Mincho" w:hAnsi="Arial"/>
                      <w:bCs/>
                      <w:szCs w:val="24"/>
                      <w:lang w:eastAsia="en-GB"/>
                    </w:rPr>
                    <w:t xml:space="preserve">For NB-IoT, </w:t>
                  </w:r>
                  <w:bookmarkStart w:id="7" w:name="_Hlk206171939"/>
                  <w:r w:rsidRPr="002F580F">
                    <w:rPr>
                      <w:rFonts w:ascii="Arial" w:eastAsia="MS Mincho" w:hAnsi="Arial"/>
                      <w:bCs/>
                      <w:szCs w:val="24"/>
                      <w:lang w:eastAsia="en-GB"/>
                    </w:rPr>
                    <w:t xml:space="preserve">the </w:t>
                  </w:r>
                  <w:proofErr w:type="spellStart"/>
                  <w:r w:rsidRPr="002F580F">
                    <w:rPr>
                      <w:rFonts w:ascii="Arial" w:eastAsia="MS Mincho" w:hAnsi="Arial"/>
                      <w:bCs/>
                      <w:szCs w:val="24"/>
                      <w:lang w:eastAsia="en-GB"/>
                    </w:rPr>
                    <w:t>SubCarrierSpacing</w:t>
                  </w:r>
                  <w:proofErr w:type="spellEnd"/>
                  <w:r w:rsidRPr="002F580F">
                    <w:rPr>
                      <w:rFonts w:ascii="Arial" w:eastAsia="MS Mincho" w:hAnsi="Arial"/>
                      <w:bCs/>
                      <w:szCs w:val="24"/>
                      <w:lang w:eastAsia="en-GB"/>
                    </w:rPr>
                    <w:t xml:space="preserve"> of the </w:t>
                  </w:r>
                  <w:proofErr w:type="spellStart"/>
                  <w:r w:rsidRPr="002F580F">
                    <w:rPr>
                      <w:rFonts w:ascii="Arial" w:eastAsia="MS Mincho" w:hAnsi="Arial"/>
                      <w:bCs/>
                      <w:szCs w:val="24"/>
                      <w:lang w:eastAsia="en-GB"/>
                    </w:rPr>
                    <w:t>HARQ</w:t>
                  </w:r>
                  <w:proofErr w:type="spellEnd"/>
                  <w:r w:rsidRPr="002F580F">
                    <w:rPr>
                      <w:rFonts w:ascii="Arial" w:eastAsia="MS Mincho" w:hAnsi="Arial"/>
                      <w:bCs/>
                      <w:szCs w:val="24"/>
                      <w:lang w:eastAsia="en-GB"/>
                    </w:rPr>
                    <w:t xml:space="preserve"> feedback for CB-</w:t>
                  </w:r>
                  <w:proofErr w:type="spellStart"/>
                  <w:r w:rsidRPr="002F580F">
                    <w:rPr>
                      <w:rFonts w:ascii="Arial" w:eastAsia="MS Mincho" w:hAnsi="Arial"/>
                      <w:bCs/>
                      <w:szCs w:val="24"/>
                      <w:lang w:eastAsia="en-GB"/>
                    </w:rPr>
                    <w:t>Msg4</w:t>
                  </w:r>
                  <w:proofErr w:type="spellEnd"/>
                  <w:r w:rsidRPr="002F580F">
                    <w:rPr>
                      <w:rFonts w:ascii="Arial" w:eastAsia="MS Mincho" w:hAnsi="Arial"/>
                      <w:bCs/>
                      <w:szCs w:val="24"/>
                      <w:lang w:eastAsia="en-GB"/>
                    </w:rPr>
                    <w:t xml:space="preserve"> is same as the CB-Msg3</w:t>
                  </w:r>
                  <w:bookmarkEnd w:id="7"/>
                  <w:r w:rsidRPr="002F580F">
                    <w:rPr>
                      <w:rFonts w:ascii="Arial" w:eastAsia="MS Mincho" w:hAnsi="Arial"/>
                      <w:bCs/>
                      <w:szCs w:val="24"/>
                      <w:lang w:eastAsia="en-GB"/>
                    </w:rPr>
                    <w:t>.</w:t>
                  </w:r>
                </w:p>
                <w:p w14:paraId="6802C6A2" w14:textId="77777777" w:rsidR="002F580F" w:rsidRPr="002F580F" w:rsidRDefault="002F580F" w:rsidP="002F580F">
                  <w:pPr>
                    <w:widowControl w:val="0"/>
                    <w:numPr>
                      <w:ilvl w:val="0"/>
                      <w:numId w:val="18"/>
                    </w:numPr>
                    <w:overflowPunct/>
                    <w:autoSpaceDE/>
                    <w:autoSpaceDN/>
                    <w:adjustRightInd/>
                    <w:snapToGrid w:val="0"/>
                    <w:spacing w:before="60" w:after="0"/>
                    <w:jc w:val="both"/>
                    <w:textAlignment w:val="auto"/>
                    <w:rPr>
                      <w:rFonts w:ascii="Arial" w:eastAsia="MS Mincho" w:hAnsi="Arial"/>
                      <w:bCs/>
                      <w:szCs w:val="24"/>
                      <w:lang w:eastAsia="en-GB"/>
                    </w:rPr>
                  </w:pPr>
                  <w:r w:rsidRPr="002F580F">
                    <w:rPr>
                      <w:rFonts w:ascii="Arial" w:eastAsia="MS Mincho" w:hAnsi="Arial"/>
                      <w:bCs/>
                      <w:szCs w:val="24"/>
                      <w:lang w:eastAsia="en-GB"/>
                    </w:rPr>
                    <w:t xml:space="preserve">Reuse the existing format of </w:t>
                  </w:r>
                  <w:proofErr w:type="spellStart"/>
                  <w:r w:rsidRPr="002F580F">
                    <w:rPr>
                      <w:rFonts w:ascii="Arial" w:eastAsia="MS Mincho" w:hAnsi="Arial"/>
                      <w:bCs/>
                      <w:szCs w:val="24"/>
                      <w:lang w:eastAsia="en-GB"/>
                    </w:rPr>
                    <w:t>HARQ</w:t>
                  </w:r>
                  <w:proofErr w:type="spellEnd"/>
                  <w:r w:rsidRPr="002F580F">
                    <w:rPr>
                      <w:rFonts w:ascii="Arial" w:eastAsia="MS Mincho" w:hAnsi="Arial"/>
                      <w:bCs/>
                      <w:szCs w:val="24"/>
                      <w:lang w:eastAsia="en-GB"/>
                    </w:rPr>
                    <w:t xml:space="preserve"> ACK allocation signalling in the DCI. There is 2-bit </w:t>
                  </w:r>
                  <w:proofErr w:type="spellStart"/>
                  <w:r w:rsidRPr="002F580F">
                    <w:rPr>
                      <w:rFonts w:ascii="Arial" w:eastAsia="MS Mincho" w:hAnsi="Arial"/>
                      <w:bCs/>
                      <w:szCs w:val="24"/>
                      <w:lang w:eastAsia="en-GB"/>
                    </w:rPr>
                    <w:t>HARQ</w:t>
                  </w:r>
                  <w:proofErr w:type="spellEnd"/>
                  <w:r w:rsidRPr="002F580F">
                    <w:rPr>
                      <w:rFonts w:ascii="Arial" w:eastAsia="MS Mincho" w:hAnsi="Arial"/>
                      <w:bCs/>
                      <w:szCs w:val="24"/>
                      <w:lang w:eastAsia="en-GB"/>
                    </w:rPr>
                    <w:t xml:space="preserve"> ACK resource for </w:t>
                  </w:r>
                  <w:proofErr w:type="spellStart"/>
                  <w:r w:rsidRPr="002F580F">
                    <w:rPr>
                      <w:rFonts w:ascii="Arial" w:eastAsia="MS Mincho" w:hAnsi="Arial"/>
                      <w:bCs/>
                      <w:szCs w:val="24"/>
                      <w:lang w:eastAsia="en-GB"/>
                    </w:rPr>
                    <w:t>eMTC</w:t>
                  </w:r>
                  <w:proofErr w:type="spellEnd"/>
                  <w:r w:rsidRPr="002F580F">
                    <w:rPr>
                      <w:rFonts w:ascii="Arial" w:eastAsia="MS Mincho" w:hAnsi="Arial"/>
                      <w:bCs/>
                      <w:szCs w:val="24"/>
                      <w:lang w:eastAsia="en-GB"/>
                    </w:rPr>
                    <w:t xml:space="preserve"> and 4-bit </w:t>
                  </w:r>
                  <w:proofErr w:type="spellStart"/>
                  <w:r w:rsidRPr="002F580F">
                    <w:rPr>
                      <w:rFonts w:ascii="Arial" w:eastAsia="MS Mincho" w:hAnsi="Arial"/>
                      <w:bCs/>
                      <w:szCs w:val="24"/>
                      <w:lang w:eastAsia="en-GB"/>
                    </w:rPr>
                    <w:t>HARQ</w:t>
                  </w:r>
                  <w:proofErr w:type="spellEnd"/>
                  <w:r w:rsidRPr="002F580F">
                    <w:rPr>
                      <w:rFonts w:ascii="Arial" w:eastAsia="MS Mincho" w:hAnsi="Arial"/>
                      <w:bCs/>
                      <w:szCs w:val="24"/>
                      <w:lang w:eastAsia="en-GB"/>
                    </w:rPr>
                    <w:t xml:space="preserve"> ACK resource for NB-IoT. Reuse the meaning of DCI field in </w:t>
                  </w:r>
                  <w:proofErr w:type="spellStart"/>
                  <w:r w:rsidRPr="002F580F">
                    <w:rPr>
                      <w:rFonts w:ascii="Arial" w:eastAsia="MS Mincho" w:hAnsi="Arial"/>
                      <w:bCs/>
                      <w:szCs w:val="24"/>
                      <w:lang w:eastAsia="en-GB"/>
                    </w:rPr>
                    <w:t>R1</w:t>
                  </w:r>
                  <w:proofErr w:type="spellEnd"/>
                  <w:r w:rsidRPr="002F580F">
                    <w:rPr>
                      <w:rFonts w:ascii="Arial" w:eastAsia="MS Mincho" w:hAnsi="Arial"/>
                      <w:bCs/>
                      <w:szCs w:val="24"/>
                      <w:lang w:eastAsia="en-GB"/>
                    </w:rPr>
                    <w:t xml:space="preserve"> SPEC. </w:t>
                  </w:r>
                </w:p>
                <w:p w14:paraId="4D8B265E" w14:textId="77777777" w:rsidR="002F580F" w:rsidRPr="002F580F" w:rsidRDefault="002F580F" w:rsidP="002F580F">
                  <w:pPr>
                    <w:widowControl w:val="0"/>
                    <w:numPr>
                      <w:ilvl w:val="0"/>
                      <w:numId w:val="18"/>
                    </w:numPr>
                    <w:overflowPunct/>
                    <w:autoSpaceDE/>
                    <w:autoSpaceDN/>
                    <w:adjustRightInd/>
                    <w:snapToGrid w:val="0"/>
                    <w:spacing w:before="60" w:after="0"/>
                    <w:jc w:val="both"/>
                    <w:textAlignment w:val="auto"/>
                    <w:rPr>
                      <w:rFonts w:ascii="Arial" w:eastAsia="MS Mincho" w:hAnsi="Arial" w:hint="eastAsia"/>
                      <w:b/>
                      <w:szCs w:val="24"/>
                      <w:lang w:eastAsia="en-GB"/>
                    </w:rPr>
                  </w:pPr>
                  <w:r w:rsidRPr="002F580F">
                    <w:rPr>
                      <w:rFonts w:ascii="Arial" w:eastAsia="MS Mincho" w:hAnsi="Arial"/>
                      <w:bCs/>
                      <w:szCs w:val="24"/>
                      <w:lang w:eastAsia="en-GB"/>
                    </w:rPr>
                    <w:t>Introduce a new CB-Msg3 Response (</w:t>
                  </w:r>
                  <w:proofErr w:type="spellStart"/>
                  <w:r w:rsidRPr="002F580F">
                    <w:rPr>
                      <w:rFonts w:ascii="Arial" w:eastAsia="MS Mincho" w:hAnsi="Arial"/>
                      <w:bCs/>
                      <w:szCs w:val="24"/>
                      <w:lang w:eastAsia="en-GB"/>
                    </w:rPr>
                    <w:t>CBR</w:t>
                  </w:r>
                  <w:proofErr w:type="spellEnd"/>
                  <w:r w:rsidRPr="002F580F">
                    <w:rPr>
                      <w:rFonts w:ascii="Arial" w:eastAsia="MS Mincho" w:hAnsi="Arial"/>
                      <w:bCs/>
                      <w:szCs w:val="24"/>
                      <w:lang w:eastAsia="en-GB"/>
                    </w:rPr>
                    <w:t>) MAC sub-header in CB-</w:t>
                  </w:r>
                  <w:proofErr w:type="spellStart"/>
                  <w:r w:rsidRPr="002F580F">
                    <w:rPr>
                      <w:rFonts w:ascii="Arial" w:eastAsia="MS Mincho" w:hAnsi="Arial"/>
                      <w:bCs/>
                      <w:szCs w:val="24"/>
                      <w:lang w:eastAsia="en-GB"/>
                    </w:rPr>
                    <w:t>Msg4</w:t>
                  </w:r>
                  <w:proofErr w:type="spellEnd"/>
                  <w:r w:rsidRPr="002F580F">
                    <w:rPr>
                      <w:rFonts w:ascii="Arial" w:eastAsia="MS Mincho" w:hAnsi="Arial"/>
                      <w:bCs/>
                      <w:szCs w:val="24"/>
                      <w:lang w:eastAsia="en-GB"/>
                    </w:rPr>
                    <w:t xml:space="preserve">. It has </w:t>
                  </w:r>
                  <w:proofErr w:type="spellStart"/>
                  <w:r w:rsidRPr="002F580F">
                    <w:rPr>
                      <w:rFonts w:ascii="Arial" w:eastAsia="MS Mincho" w:hAnsi="Arial"/>
                      <w:bCs/>
                      <w:szCs w:val="24"/>
                      <w:lang w:eastAsia="en-GB"/>
                    </w:rPr>
                    <w:t>1bit</w:t>
                  </w:r>
                  <w:proofErr w:type="spellEnd"/>
                  <w:r w:rsidRPr="002F580F">
                    <w:rPr>
                      <w:rFonts w:ascii="Arial" w:eastAsia="MS Mincho" w:hAnsi="Arial"/>
                      <w:bCs/>
                      <w:szCs w:val="24"/>
                      <w:lang w:eastAsia="en-GB"/>
                    </w:rPr>
                    <w:t xml:space="preserve"> E for sub-header/payload indication, 2 bits T for sub-header type, </w:t>
                  </w:r>
                  <w:proofErr w:type="spellStart"/>
                  <w:r w:rsidRPr="002F580F">
                    <w:rPr>
                      <w:rFonts w:ascii="Arial" w:eastAsia="MS Mincho" w:hAnsi="Arial"/>
                      <w:bCs/>
                      <w:szCs w:val="24"/>
                      <w:lang w:eastAsia="en-GB"/>
                    </w:rPr>
                    <w:t>1bit</w:t>
                  </w:r>
                  <w:proofErr w:type="spellEnd"/>
                  <w:r w:rsidRPr="002F580F">
                    <w:rPr>
                      <w:rFonts w:ascii="Arial" w:eastAsia="MS Mincho" w:hAnsi="Arial"/>
                      <w:bCs/>
                      <w:szCs w:val="24"/>
                      <w:lang w:eastAsia="en-GB"/>
                    </w:rPr>
                    <w:t xml:space="preserve"> </w:t>
                  </w:r>
                  <w:proofErr w:type="spellStart"/>
                  <w:r w:rsidRPr="002F580F">
                    <w:rPr>
                      <w:rFonts w:ascii="Arial" w:eastAsia="MS Mincho" w:hAnsi="Arial"/>
                      <w:bCs/>
                      <w:szCs w:val="24"/>
                      <w:lang w:eastAsia="en-GB"/>
                    </w:rPr>
                    <w:t>T2</w:t>
                  </w:r>
                  <w:proofErr w:type="spellEnd"/>
                  <w:r w:rsidRPr="002F580F">
                    <w:rPr>
                      <w:rFonts w:ascii="Arial" w:eastAsia="MS Mincho" w:hAnsi="Arial"/>
                      <w:bCs/>
                      <w:szCs w:val="24"/>
                      <w:lang w:eastAsia="en-GB"/>
                    </w:rPr>
                    <w:t xml:space="preserve"> for </w:t>
                  </w:r>
                  <w:proofErr w:type="spellStart"/>
                  <w:r w:rsidRPr="002F580F">
                    <w:rPr>
                      <w:rFonts w:ascii="Arial" w:eastAsia="MS Mincho" w:hAnsi="Arial"/>
                      <w:bCs/>
                      <w:szCs w:val="24"/>
                      <w:lang w:eastAsia="en-GB"/>
                    </w:rPr>
                    <w:t>HARQ</w:t>
                  </w:r>
                  <w:proofErr w:type="spellEnd"/>
                  <w:r w:rsidRPr="002F580F">
                    <w:rPr>
                      <w:rFonts w:ascii="Arial" w:eastAsia="MS Mincho" w:hAnsi="Arial"/>
                      <w:bCs/>
                      <w:szCs w:val="24"/>
                      <w:lang w:eastAsia="en-GB"/>
                    </w:rPr>
                    <w:t xml:space="preserve"> ACK resource present, </w:t>
                  </w:r>
                  <w:proofErr w:type="gramStart"/>
                  <w:r w:rsidRPr="002F580F">
                    <w:rPr>
                      <w:rFonts w:ascii="Arial" w:eastAsia="MS Mincho" w:hAnsi="Arial"/>
                      <w:bCs/>
                      <w:szCs w:val="24"/>
                      <w:lang w:eastAsia="en-GB"/>
                    </w:rPr>
                    <w:t>1 bit</w:t>
                  </w:r>
                  <w:proofErr w:type="gramEnd"/>
                  <w:r w:rsidRPr="002F580F">
                    <w:rPr>
                      <w:rFonts w:ascii="Arial" w:eastAsia="MS Mincho" w:hAnsi="Arial"/>
                      <w:bCs/>
                      <w:szCs w:val="24"/>
                      <w:lang w:eastAsia="en-GB"/>
                    </w:rPr>
                    <w:t xml:space="preserve"> </w:t>
                  </w:r>
                  <w:proofErr w:type="spellStart"/>
                  <w:r w:rsidRPr="002F580F">
                    <w:rPr>
                      <w:rFonts w:ascii="Arial" w:eastAsia="MS Mincho" w:hAnsi="Arial"/>
                      <w:bCs/>
                      <w:szCs w:val="24"/>
                      <w:lang w:eastAsia="en-GB"/>
                    </w:rPr>
                    <w:t>T3</w:t>
                  </w:r>
                  <w:proofErr w:type="spellEnd"/>
                  <w:r w:rsidRPr="002F580F">
                    <w:rPr>
                      <w:rFonts w:ascii="Arial" w:eastAsia="MS Mincho" w:hAnsi="Arial"/>
                      <w:bCs/>
                      <w:szCs w:val="24"/>
                      <w:lang w:eastAsia="en-GB"/>
                    </w:rPr>
                    <w:t xml:space="preserve"> for TAC present, 1 bit </w:t>
                  </w:r>
                  <w:proofErr w:type="spellStart"/>
                  <w:r w:rsidRPr="002F580F">
                    <w:rPr>
                      <w:rFonts w:ascii="Arial" w:eastAsia="MS Mincho" w:hAnsi="Arial"/>
                      <w:bCs/>
                      <w:szCs w:val="24"/>
                      <w:lang w:eastAsia="en-GB"/>
                    </w:rPr>
                    <w:t>T4</w:t>
                  </w:r>
                  <w:proofErr w:type="spellEnd"/>
                  <w:r w:rsidRPr="002F580F">
                    <w:rPr>
                      <w:rFonts w:ascii="Arial" w:eastAsia="MS Mincho" w:hAnsi="Arial"/>
                      <w:bCs/>
                      <w:szCs w:val="24"/>
                      <w:lang w:eastAsia="en-GB"/>
                    </w:rPr>
                    <w:t xml:space="preserve"> for C-</w:t>
                  </w:r>
                  <w:proofErr w:type="spellStart"/>
                  <w:r w:rsidRPr="002F580F">
                    <w:rPr>
                      <w:rFonts w:ascii="Arial" w:eastAsia="MS Mincho" w:hAnsi="Arial"/>
                      <w:bCs/>
                      <w:szCs w:val="24"/>
                      <w:lang w:eastAsia="en-GB"/>
                    </w:rPr>
                    <w:t>RNTI</w:t>
                  </w:r>
                  <w:proofErr w:type="spellEnd"/>
                  <w:r w:rsidRPr="002F580F">
                    <w:rPr>
                      <w:rFonts w:ascii="Arial" w:eastAsia="MS Mincho" w:hAnsi="Arial"/>
                      <w:bCs/>
                      <w:szCs w:val="24"/>
                      <w:lang w:eastAsia="en-GB"/>
                    </w:rPr>
                    <w:t xml:space="preserve"> present and </w:t>
                  </w:r>
                  <w:proofErr w:type="spellStart"/>
                  <w:r w:rsidRPr="002F580F">
                    <w:rPr>
                      <w:rFonts w:ascii="Arial" w:eastAsia="MS Mincho" w:hAnsi="Arial"/>
                      <w:bCs/>
                      <w:szCs w:val="24"/>
                      <w:lang w:eastAsia="en-GB"/>
                    </w:rPr>
                    <w:t>2bit</w:t>
                  </w:r>
                  <w:proofErr w:type="spellEnd"/>
                  <w:r w:rsidRPr="002F580F">
                    <w:rPr>
                      <w:rFonts w:ascii="Arial" w:eastAsia="MS Mincho" w:hAnsi="Arial"/>
                      <w:bCs/>
                      <w:szCs w:val="24"/>
                      <w:lang w:eastAsia="en-GB"/>
                    </w:rPr>
                    <w:t xml:space="preserve"> R for reservation</w:t>
                  </w:r>
                </w:p>
              </w:tc>
            </w:tr>
          </w:tbl>
          <w:p w14:paraId="6BD5784B" w14:textId="77777777" w:rsidR="002F580F" w:rsidRPr="002F580F" w:rsidRDefault="002F580F" w:rsidP="002F580F">
            <w:pPr>
              <w:overflowPunct/>
              <w:snapToGrid w:val="0"/>
              <w:spacing w:beforeLines="100" w:before="240"/>
              <w:jc w:val="both"/>
              <w:textAlignment w:val="auto"/>
              <w:rPr>
                <w:rFonts w:ascii="Arial" w:eastAsia="等线" w:hAnsi="Arial" w:cs="Arial"/>
                <w:lang w:val="en-US" w:eastAsia="zh-CN"/>
              </w:rPr>
            </w:pPr>
            <w:r w:rsidRPr="002F580F">
              <w:rPr>
                <w:rFonts w:ascii="Arial" w:eastAsia="等线" w:hAnsi="Arial" w:cs="Arial"/>
                <w:lang w:val="en-US" w:eastAsia="zh-CN"/>
              </w:rPr>
              <w:t xml:space="preserve">Besides, </w:t>
            </w:r>
            <w:proofErr w:type="spellStart"/>
            <w:r w:rsidRPr="002F580F">
              <w:rPr>
                <w:rFonts w:ascii="Arial" w:eastAsia="等线" w:hAnsi="Arial" w:cs="Arial"/>
                <w:lang w:val="en-US" w:eastAsia="zh-CN"/>
              </w:rPr>
              <w:t>RAN2</w:t>
            </w:r>
            <w:proofErr w:type="spellEnd"/>
            <w:r w:rsidRPr="002F580F">
              <w:rPr>
                <w:rFonts w:ascii="Arial" w:eastAsia="等线" w:hAnsi="Arial" w:cs="Arial"/>
                <w:lang w:val="en-US" w:eastAsia="zh-CN"/>
              </w:rPr>
              <w:t xml:space="preserve"> also made the following agreements regarding TAC in </w:t>
            </w:r>
            <w:proofErr w:type="spellStart"/>
            <w:r w:rsidRPr="002F580F">
              <w:rPr>
                <w:rFonts w:ascii="Arial" w:eastAsia="等线" w:hAnsi="Arial" w:cs="Arial"/>
                <w:lang w:val="en-US" w:eastAsia="zh-CN"/>
              </w:rPr>
              <w:t>MSG4</w:t>
            </w:r>
            <w:proofErr w:type="spellEnd"/>
            <w:r w:rsidRPr="002F580F">
              <w:rPr>
                <w:rFonts w:ascii="Arial" w:eastAsia="等线" w:hAnsi="Arial" w:cs="Arial"/>
                <w:lang w:val="en-US" w:eastAsia="zh-CN"/>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5"/>
            </w:tblGrid>
            <w:tr w:rsidR="002F580F" w:rsidRPr="002F580F" w14:paraId="70EE0616" w14:textId="77777777" w:rsidTr="00253D98">
              <w:tc>
                <w:tcPr>
                  <w:tcW w:w="8647" w:type="dxa"/>
                  <w:shd w:val="clear" w:color="auto" w:fill="auto"/>
                </w:tcPr>
                <w:p w14:paraId="7774CD34" w14:textId="77777777" w:rsidR="002F580F" w:rsidRPr="002F580F" w:rsidRDefault="002F580F" w:rsidP="002F580F">
                  <w:pPr>
                    <w:widowControl w:val="0"/>
                    <w:overflowPunct/>
                    <w:autoSpaceDE/>
                    <w:autoSpaceDN/>
                    <w:adjustRightInd/>
                    <w:spacing w:before="60" w:after="0"/>
                    <w:textAlignment w:val="auto"/>
                    <w:rPr>
                      <w:rFonts w:ascii="Arial" w:eastAsia="MS Mincho" w:hAnsi="Arial"/>
                      <w:b/>
                      <w:szCs w:val="24"/>
                      <w:lang w:eastAsia="en-GB"/>
                    </w:rPr>
                  </w:pPr>
                  <w:r w:rsidRPr="002F580F">
                    <w:rPr>
                      <w:rFonts w:ascii="Arial" w:eastAsia="MS Mincho" w:hAnsi="Arial"/>
                      <w:b/>
                      <w:szCs w:val="24"/>
                      <w:lang w:eastAsia="en-GB"/>
                    </w:rPr>
                    <w:t xml:space="preserve">Agreements regarding TAC in </w:t>
                  </w:r>
                  <w:proofErr w:type="spellStart"/>
                  <w:r w:rsidRPr="002F580F">
                    <w:rPr>
                      <w:rFonts w:ascii="Arial" w:eastAsia="MS Mincho" w:hAnsi="Arial"/>
                      <w:b/>
                      <w:szCs w:val="24"/>
                      <w:lang w:eastAsia="en-GB"/>
                    </w:rPr>
                    <w:t>MSG4</w:t>
                  </w:r>
                  <w:proofErr w:type="spellEnd"/>
                  <w:r w:rsidRPr="002F580F">
                    <w:rPr>
                      <w:rFonts w:ascii="Arial" w:eastAsia="MS Mincho" w:hAnsi="Arial"/>
                      <w:b/>
                      <w:szCs w:val="24"/>
                      <w:lang w:eastAsia="en-GB"/>
                    </w:rPr>
                    <w:t xml:space="preserve"> (i.e., CB-</w:t>
                  </w:r>
                  <w:proofErr w:type="spellStart"/>
                  <w:r w:rsidRPr="002F580F">
                    <w:rPr>
                      <w:rFonts w:ascii="Arial" w:eastAsia="MS Mincho" w:hAnsi="Arial"/>
                      <w:b/>
                      <w:szCs w:val="24"/>
                      <w:lang w:eastAsia="en-GB"/>
                    </w:rPr>
                    <w:t>msg3</w:t>
                  </w:r>
                  <w:proofErr w:type="spellEnd"/>
                  <w:r w:rsidRPr="002F580F">
                    <w:rPr>
                      <w:rFonts w:ascii="Arial" w:eastAsia="MS Mincho" w:hAnsi="Arial"/>
                      <w:b/>
                      <w:szCs w:val="24"/>
                      <w:lang w:eastAsia="en-GB"/>
                    </w:rPr>
                    <w:t xml:space="preserve"> response):</w:t>
                  </w:r>
                </w:p>
                <w:p w14:paraId="56F13CC0" w14:textId="77777777" w:rsidR="002F580F" w:rsidRPr="002F580F" w:rsidRDefault="002F580F" w:rsidP="002F580F">
                  <w:pPr>
                    <w:widowControl w:val="0"/>
                    <w:numPr>
                      <w:ilvl w:val="0"/>
                      <w:numId w:val="18"/>
                    </w:numPr>
                    <w:overflowPunct/>
                    <w:autoSpaceDE/>
                    <w:autoSpaceDN/>
                    <w:adjustRightInd/>
                    <w:snapToGrid w:val="0"/>
                    <w:spacing w:before="60" w:after="0"/>
                    <w:jc w:val="both"/>
                    <w:textAlignment w:val="auto"/>
                    <w:rPr>
                      <w:rFonts w:ascii="Arial" w:eastAsia="MS Mincho" w:hAnsi="Arial"/>
                      <w:bCs/>
                      <w:szCs w:val="24"/>
                      <w:lang w:eastAsia="en-GB"/>
                    </w:rPr>
                  </w:pPr>
                  <w:r w:rsidRPr="002F580F">
                    <w:rPr>
                      <w:rFonts w:ascii="Arial" w:eastAsia="MS Mincho" w:hAnsi="Arial"/>
                      <w:bCs/>
                      <w:szCs w:val="24"/>
                      <w:lang w:eastAsia="en-GB"/>
                    </w:rPr>
                    <w:t xml:space="preserve">The TAC is optionally used in the CB-Msg3 response. </w:t>
                  </w:r>
                </w:p>
                <w:p w14:paraId="7FB46B23" w14:textId="77777777" w:rsidR="002F580F" w:rsidRPr="002F580F" w:rsidRDefault="002F580F" w:rsidP="002F580F">
                  <w:pPr>
                    <w:widowControl w:val="0"/>
                    <w:numPr>
                      <w:ilvl w:val="0"/>
                      <w:numId w:val="18"/>
                    </w:numPr>
                    <w:overflowPunct/>
                    <w:autoSpaceDE/>
                    <w:autoSpaceDN/>
                    <w:adjustRightInd/>
                    <w:snapToGrid w:val="0"/>
                    <w:spacing w:before="60" w:after="0"/>
                    <w:jc w:val="both"/>
                    <w:textAlignment w:val="auto"/>
                    <w:rPr>
                      <w:rFonts w:ascii="Arial" w:eastAsia="MS Mincho" w:hAnsi="Arial"/>
                      <w:bCs/>
                      <w:szCs w:val="24"/>
                      <w:lang w:eastAsia="en-GB"/>
                    </w:rPr>
                  </w:pPr>
                  <w:proofErr w:type="spellStart"/>
                  <w:r w:rsidRPr="002F580F">
                    <w:rPr>
                      <w:rFonts w:ascii="Arial" w:eastAsia="MS Mincho" w:hAnsi="Arial"/>
                      <w:bCs/>
                      <w:szCs w:val="24"/>
                      <w:lang w:eastAsia="en-GB"/>
                    </w:rPr>
                    <w:t>RAN2</w:t>
                  </w:r>
                  <w:proofErr w:type="spellEnd"/>
                  <w:r w:rsidRPr="002F580F">
                    <w:rPr>
                      <w:rFonts w:ascii="Arial" w:eastAsia="MS Mincho" w:hAnsi="Arial"/>
                      <w:bCs/>
                      <w:szCs w:val="24"/>
                      <w:lang w:eastAsia="en-GB"/>
                    </w:rPr>
                    <w:t xml:space="preserve"> assumes that </w:t>
                  </w:r>
                  <w:proofErr w:type="spellStart"/>
                  <w:r w:rsidRPr="002F580F">
                    <w:rPr>
                      <w:rFonts w:ascii="Arial" w:eastAsia="MS Mincho" w:hAnsi="Arial"/>
                      <w:bCs/>
                      <w:szCs w:val="24"/>
                      <w:lang w:eastAsia="en-GB"/>
                    </w:rPr>
                    <w:t>NTA</w:t>
                  </w:r>
                  <w:proofErr w:type="spellEnd"/>
                  <w:r w:rsidRPr="002F580F">
                    <w:rPr>
                      <w:rFonts w:ascii="Arial" w:eastAsia="MS Mincho" w:hAnsi="Arial"/>
                      <w:bCs/>
                      <w:szCs w:val="24"/>
                      <w:lang w:eastAsia="en-GB"/>
                    </w:rPr>
                    <w:t>=0 for initial CB-</w:t>
                  </w:r>
                  <w:proofErr w:type="spellStart"/>
                  <w:r w:rsidRPr="002F580F">
                    <w:rPr>
                      <w:rFonts w:ascii="Arial" w:eastAsia="MS Mincho" w:hAnsi="Arial"/>
                      <w:bCs/>
                      <w:szCs w:val="24"/>
                      <w:lang w:eastAsia="en-GB"/>
                    </w:rPr>
                    <w:t>msg3</w:t>
                  </w:r>
                  <w:proofErr w:type="spellEnd"/>
                  <w:r w:rsidRPr="002F580F">
                    <w:rPr>
                      <w:rFonts w:ascii="Arial" w:eastAsia="MS Mincho" w:hAnsi="Arial"/>
                      <w:bCs/>
                      <w:szCs w:val="24"/>
                      <w:lang w:eastAsia="en-GB"/>
                    </w:rPr>
                    <w:t xml:space="preserve"> transmission. </w:t>
                  </w:r>
                </w:p>
                <w:p w14:paraId="477F124E" w14:textId="77777777" w:rsidR="002F580F" w:rsidRPr="002F580F" w:rsidRDefault="002F580F" w:rsidP="002F580F">
                  <w:pPr>
                    <w:widowControl w:val="0"/>
                    <w:numPr>
                      <w:ilvl w:val="0"/>
                      <w:numId w:val="18"/>
                    </w:numPr>
                    <w:overflowPunct/>
                    <w:autoSpaceDE/>
                    <w:autoSpaceDN/>
                    <w:adjustRightInd/>
                    <w:snapToGrid w:val="0"/>
                    <w:spacing w:before="60" w:after="0"/>
                    <w:jc w:val="both"/>
                    <w:textAlignment w:val="auto"/>
                    <w:rPr>
                      <w:rFonts w:ascii="Arial" w:eastAsia="MS Mincho" w:hAnsi="Arial" w:hint="eastAsia"/>
                      <w:bCs/>
                      <w:szCs w:val="24"/>
                      <w:lang w:eastAsia="en-GB"/>
                    </w:rPr>
                  </w:pPr>
                  <w:proofErr w:type="spellStart"/>
                  <w:r w:rsidRPr="002F580F">
                    <w:rPr>
                      <w:rFonts w:ascii="Arial" w:eastAsia="MS Mincho" w:hAnsi="Arial"/>
                      <w:bCs/>
                      <w:szCs w:val="24"/>
                      <w:lang w:eastAsia="en-GB"/>
                    </w:rPr>
                    <w:t>RAN2</w:t>
                  </w:r>
                  <w:proofErr w:type="spellEnd"/>
                  <w:r w:rsidRPr="002F580F">
                    <w:rPr>
                      <w:rFonts w:ascii="Arial" w:eastAsia="MS Mincho" w:hAnsi="Arial"/>
                      <w:bCs/>
                      <w:szCs w:val="24"/>
                      <w:lang w:eastAsia="en-GB"/>
                    </w:rPr>
                    <w:t xml:space="preserve"> assumes the length of the TAC field is 6 bits (we can revisit this if there is major </w:t>
                  </w:r>
                  <w:proofErr w:type="spellStart"/>
                  <w:r w:rsidRPr="002F580F">
                    <w:rPr>
                      <w:rFonts w:ascii="Arial" w:eastAsia="MS Mincho" w:hAnsi="Arial"/>
                      <w:bCs/>
                      <w:szCs w:val="24"/>
                      <w:lang w:eastAsia="en-GB"/>
                    </w:rPr>
                    <w:t>R1</w:t>
                  </w:r>
                  <w:proofErr w:type="spellEnd"/>
                  <w:r w:rsidRPr="002F580F">
                    <w:rPr>
                      <w:rFonts w:ascii="Arial" w:eastAsia="MS Mincho" w:hAnsi="Arial"/>
                      <w:bCs/>
                      <w:szCs w:val="24"/>
                      <w:lang w:eastAsia="en-GB"/>
                    </w:rPr>
                    <w:t xml:space="preserve"> impact on TA calculation)</w:t>
                  </w:r>
                </w:p>
              </w:tc>
            </w:tr>
          </w:tbl>
          <w:p w14:paraId="766C6C54" w14:textId="77777777" w:rsidR="002F580F" w:rsidRPr="002F580F" w:rsidRDefault="002F580F" w:rsidP="002F580F">
            <w:pPr>
              <w:overflowPunct/>
              <w:snapToGrid w:val="0"/>
              <w:spacing w:beforeLines="100" w:before="240"/>
              <w:jc w:val="both"/>
              <w:textAlignment w:val="auto"/>
              <w:rPr>
                <w:rFonts w:ascii="Arial" w:eastAsia="等线" w:hAnsi="Arial" w:cs="Arial"/>
                <w:lang w:val="en-US" w:eastAsia="zh-CN"/>
              </w:rPr>
            </w:pPr>
            <w:proofErr w:type="spellStart"/>
            <w:r w:rsidRPr="002F580F">
              <w:rPr>
                <w:rFonts w:ascii="Arial" w:eastAsia="等线" w:hAnsi="Arial" w:cs="Arial" w:hint="eastAsia"/>
                <w:lang w:val="en-US" w:eastAsia="zh-CN"/>
              </w:rPr>
              <w:t>R</w:t>
            </w:r>
            <w:r w:rsidRPr="002F580F">
              <w:rPr>
                <w:rFonts w:ascii="Arial" w:eastAsia="等线" w:hAnsi="Arial" w:cs="Arial"/>
                <w:lang w:val="en-US" w:eastAsia="zh-CN"/>
              </w:rPr>
              <w:t>AN2</w:t>
            </w:r>
            <w:proofErr w:type="spellEnd"/>
            <w:r w:rsidRPr="002F580F">
              <w:rPr>
                <w:rFonts w:ascii="Arial" w:eastAsia="等线" w:hAnsi="Arial" w:cs="Arial"/>
                <w:lang w:val="en-US" w:eastAsia="zh-CN"/>
              </w:rPr>
              <w:t xml:space="preserve"> would like to check following: </w:t>
            </w:r>
          </w:p>
          <w:p w14:paraId="3884D9E9" w14:textId="77777777" w:rsidR="002F580F" w:rsidRPr="002F580F" w:rsidRDefault="002F580F" w:rsidP="002F580F">
            <w:pPr>
              <w:numPr>
                <w:ilvl w:val="0"/>
                <w:numId w:val="19"/>
              </w:numPr>
              <w:overflowPunct/>
              <w:snapToGrid w:val="0"/>
              <w:spacing w:beforeLines="100" w:before="240"/>
              <w:jc w:val="both"/>
              <w:textAlignment w:val="auto"/>
              <w:rPr>
                <w:rFonts w:ascii="Arial" w:eastAsia="等线" w:hAnsi="Arial" w:cs="Arial"/>
                <w:lang w:val="en-US" w:eastAsia="zh-CN"/>
              </w:rPr>
            </w:pPr>
            <w:r w:rsidRPr="002F580F">
              <w:rPr>
                <w:rFonts w:ascii="Arial" w:eastAsia="等线" w:hAnsi="Arial" w:cs="Arial"/>
                <w:lang w:val="en-US" w:eastAsia="zh-CN"/>
              </w:rPr>
              <w:t xml:space="preserve">whether there is any concern from </w:t>
            </w:r>
            <w:proofErr w:type="spellStart"/>
            <w:r w:rsidRPr="002F580F">
              <w:rPr>
                <w:rFonts w:ascii="Arial" w:eastAsia="等线" w:hAnsi="Arial" w:cs="Arial"/>
                <w:lang w:val="en-US" w:eastAsia="zh-CN"/>
              </w:rPr>
              <w:t>RAN1</w:t>
            </w:r>
            <w:proofErr w:type="spellEnd"/>
            <w:r w:rsidRPr="002F580F">
              <w:rPr>
                <w:rFonts w:ascii="Arial" w:eastAsia="等线" w:hAnsi="Arial" w:cs="Arial"/>
                <w:lang w:val="en-US" w:eastAsia="zh-CN"/>
              </w:rPr>
              <w:t xml:space="preserve"> on the agreements regarding </w:t>
            </w:r>
            <w:proofErr w:type="spellStart"/>
            <w:r w:rsidRPr="002F580F">
              <w:rPr>
                <w:rFonts w:ascii="Arial" w:eastAsia="等线" w:hAnsi="Arial" w:cs="Arial"/>
                <w:lang w:val="en-US" w:eastAsia="zh-CN"/>
              </w:rPr>
              <w:t>HARQ</w:t>
            </w:r>
            <w:proofErr w:type="spellEnd"/>
            <w:r w:rsidRPr="002F580F">
              <w:rPr>
                <w:rFonts w:ascii="Arial" w:eastAsia="等线" w:hAnsi="Arial" w:cs="Arial"/>
                <w:lang w:val="en-US" w:eastAsia="zh-CN"/>
              </w:rPr>
              <w:t xml:space="preserve"> feedback for </w:t>
            </w:r>
            <w:proofErr w:type="spellStart"/>
            <w:r w:rsidRPr="002F580F">
              <w:rPr>
                <w:rFonts w:ascii="Arial" w:eastAsia="等线" w:hAnsi="Arial" w:cs="Arial"/>
                <w:lang w:val="en-US" w:eastAsia="zh-CN"/>
              </w:rPr>
              <w:t>MSG4</w:t>
            </w:r>
            <w:proofErr w:type="spellEnd"/>
          </w:p>
          <w:p w14:paraId="5BA8A22D" w14:textId="77777777" w:rsidR="002F580F" w:rsidRPr="002F580F" w:rsidRDefault="002F580F" w:rsidP="002F580F">
            <w:pPr>
              <w:numPr>
                <w:ilvl w:val="0"/>
                <w:numId w:val="19"/>
              </w:numPr>
              <w:overflowPunct/>
              <w:snapToGrid w:val="0"/>
              <w:spacing w:beforeLines="100" w:before="240"/>
              <w:jc w:val="both"/>
              <w:textAlignment w:val="auto"/>
              <w:rPr>
                <w:rFonts w:ascii="Arial" w:eastAsia="等线" w:hAnsi="Arial" w:cs="Arial"/>
                <w:lang w:val="en-US" w:eastAsia="zh-CN"/>
              </w:rPr>
            </w:pPr>
            <w:r w:rsidRPr="002F580F">
              <w:rPr>
                <w:rFonts w:ascii="Arial" w:eastAsia="等线" w:hAnsi="Arial" w:cs="Arial"/>
                <w:lang w:val="en-US" w:eastAsia="zh-CN"/>
              </w:rPr>
              <w:t xml:space="preserve"> whether there is any concern from </w:t>
            </w:r>
            <w:proofErr w:type="spellStart"/>
            <w:r w:rsidRPr="002F580F">
              <w:rPr>
                <w:rFonts w:ascii="Arial" w:eastAsia="等线" w:hAnsi="Arial" w:cs="Arial"/>
                <w:lang w:val="en-US" w:eastAsia="zh-CN"/>
              </w:rPr>
              <w:t>RAN1</w:t>
            </w:r>
            <w:proofErr w:type="spellEnd"/>
            <w:r w:rsidRPr="002F580F">
              <w:rPr>
                <w:rFonts w:ascii="Arial" w:eastAsia="等线" w:hAnsi="Arial" w:cs="Arial"/>
                <w:lang w:val="en-US" w:eastAsia="zh-CN"/>
              </w:rPr>
              <w:t xml:space="preserve"> and </w:t>
            </w:r>
            <w:proofErr w:type="spellStart"/>
            <w:r w:rsidRPr="002F580F">
              <w:rPr>
                <w:rFonts w:ascii="Arial" w:eastAsia="等线" w:hAnsi="Arial" w:cs="Arial"/>
                <w:lang w:val="en-US" w:eastAsia="zh-CN"/>
              </w:rPr>
              <w:t>RAN4</w:t>
            </w:r>
            <w:proofErr w:type="spellEnd"/>
            <w:r w:rsidRPr="002F580F">
              <w:rPr>
                <w:rFonts w:ascii="Arial" w:eastAsia="等线" w:hAnsi="Arial" w:cs="Arial"/>
                <w:lang w:val="en-US" w:eastAsia="zh-CN"/>
              </w:rPr>
              <w:t xml:space="preserve"> on the agreements regarding TAC in </w:t>
            </w:r>
            <w:proofErr w:type="spellStart"/>
            <w:r w:rsidRPr="002F580F">
              <w:rPr>
                <w:rFonts w:ascii="Arial" w:eastAsia="等线" w:hAnsi="Arial" w:cs="Arial"/>
                <w:lang w:val="en-US" w:eastAsia="zh-CN"/>
              </w:rPr>
              <w:t>MSG4</w:t>
            </w:r>
            <w:proofErr w:type="spellEnd"/>
          </w:p>
          <w:p w14:paraId="6F626CB7" w14:textId="77777777" w:rsidR="002F580F" w:rsidRPr="002F580F" w:rsidRDefault="002F580F" w:rsidP="002F580F">
            <w:pPr>
              <w:overflowPunct/>
              <w:snapToGrid w:val="0"/>
              <w:spacing w:beforeLines="100" w:before="240"/>
              <w:jc w:val="both"/>
              <w:textAlignment w:val="auto"/>
              <w:rPr>
                <w:rFonts w:ascii="Arial" w:eastAsia="等线" w:hAnsi="Arial" w:cs="Arial" w:hint="eastAsia"/>
                <w:lang w:val="en-US" w:eastAsia="zh-CN"/>
              </w:rPr>
            </w:pPr>
          </w:p>
          <w:bookmarkEnd w:id="5"/>
          <w:bookmarkEnd w:id="6"/>
          <w:p w14:paraId="2DF1968D" w14:textId="77777777" w:rsidR="002F580F" w:rsidRPr="002F580F" w:rsidRDefault="002F580F" w:rsidP="002F580F">
            <w:pPr>
              <w:overflowPunct/>
              <w:snapToGrid w:val="0"/>
              <w:jc w:val="both"/>
              <w:textAlignment w:val="auto"/>
              <w:outlineLvl w:val="0"/>
              <w:rPr>
                <w:rFonts w:ascii="Arial" w:hAnsi="Arial" w:cs="Arial"/>
                <w:b/>
                <w:szCs w:val="22"/>
                <w:lang w:val="en-US"/>
              </w:rPr>
            </w:pPr>
            <w:r w:rsidRPr="002F580F">
              <w:rPr>
                <w:rFonts w:ascii="Arial" w:hAnsi="Arial" w:cs="Arial"/>
                <w:b/>
                <w:szCs w:val="22"/>
                <w:lang w:val="en-US"/>
              </w:rPr>
              <w:t>2. Actions:</w:t>
            </w:r>
          </w:p>
          <w:p w14:paraId="2829729F" w14:textId="77777777" w:rsidR="002F580F" w:rsidRPr="002F580F" w:rsidRDefault="002F580F" w:rsidP="002F580F">
            <w:pPr>
              <w:overflowPunct/>
              <w:snapToGrid w:val="0"/>
              <w:ind w:left="1985" w:hanging="1985"/>
              <w:jc w:val="both"/>
              <w:textAlignment w:val="auto"/>
              <w:outlineLvl w:val="0"/>
              <w:rPr>
                <w:rFonts w:ascii="Arial" w:hAnsi="Arial" w:cs="Arial"/>
                <w:b/>
                <w:lang w:val="en-US" w:eastAsia="zh-CN"/>
              </w:rPr>
            </w:pPr>
            <w:r w:rsidRPr="002F580F">
              <w:rPr>
                <w:rFonts w:ascii="Arial" w:hAnsi="Arial" w:cs="Arial"/>
                <w:b/>
                <w:lang w:val="en-US"/>
              </w:rPr>
              <w:t xml:space="preserve">To </w:t>
            </w:r>
            <w:proofErr w:type="spellStart"/>
            <w:r w:rsidRPr="002F580F">
              <w:rPr>
                <w:rFonts w:ascii="Arial" w:hAnsi="Arial" w:cs="Arial"/>
                <w:b/>
                <w:lang w:val="en-US"/>
              </w:rPr>
              <w:t>RAN1</w:t>
            </w:r>
            <w:proofErr w:type="spellEnd"/>
            <w:r w:rsidRPr="002F580F">
              <w:rPr>
                <w:rFonts w:ascii="Arial" w:hAnsi="Arial" w:cs="Arial"/>
                <w:b/>
                <w:lang w:val="en-US"/>
              </w:rPr>
              <w:t xml:space="preserve"> and </w:t>
            </w:r>
            <w:proofErr w:type="spellStart"/>
            <w:r w:rsidRPr="002F580F">
              <w:rPr>
                <w:rFonts w:ascii="Arial" w:hAnsi="Arial" w:cs="Arial"/>
                <w:b/>
                <w:lang w:val="en-US"/>
              </w:rPr>
              <w:t>RAN4</w:t>
            </w:r>
            <w:proofErr w:type="spellEnd"/>
            <w:r w:rsidRPr="002F580F">
              <w:rPr>
                <w:rFonts w:ascii="Arial" w:hAnsi="Arial" w:cs="Arial"/>
                <w:b/>
                <w:lang w:val="en-US" w:eastAsia="zh-CN"/>
              </w:rPr>
              <w:t>:</w:t>
            </w:r>
          </w:p>
          <w:p w14:paraId="7488DF2D" w14:textId="0F3986B3" w:rsidR="000A1B61" w:rsidRPr="002F580F" w:rsidRDefault="002F580F" w:rsidP="002F580F">
            <w:pPr>
              <w:overflowPunct/>
              <w:snapToGrid w:val="0"/>
              <w:jc w:val="both"/>
              <w:textAlignment w:val="auto"/>
              <w:rPr>
                <w:rFonts w:ascii="Arial" w:hAnsi="Arial" w:cs="Arial"/>
                <w:b/>
                <w:lang w:val="en-US"/>
              </w:rPr>
            </w:pPr>
            <w:r w:rsidRPr="002F580F">
              <w:rPr>
                <w:rFonts w:ascii="Arial" w:hAnsi="Arial" w:cs="Arial"/>
                <w:b/>
                <w:lang w:val="en-US"/>
              </w:rPr>
              <w:t xml:space="preserve">ACTION: </w:t>
            </w:r>
            <w:proofErr w:type="spellStart"/>
            <w:r w:rsidRPr="002F580F">
              <w:rPr>
                <w:rFonts w:ascii="Arial" w:eastAsia="等线" w:hAnsi="Arial" w:cs="Arial"/>
                <w:lang w:val="en-US" w:eastAsia="zh-CN"/>
              </w:rPr>
              <w:t>RAN2</w:t>
            </w:r>
            <w:proofErr w:type="spellEnd"/>
            <w:r w:rsidRPr="002F580F">
              <w:rPr>
                <w:rFonts w:ascii="Arial" w:eastAsia="等线" w:hAnsi="Arial" w:cs="Arial"/>
                <w:lang w:val="en-US" w:eastAsia="zh-CN"/>
              </w:rPr>
              <w:t xml:space="preserve"> respectfully asks </w:t>
            </w:r>
            <w:proofErr w:type="spellStart"/>
            <w:r w:rsidRPr="002F580F">
              <w:rPr>
                <w:rFonts w:ascii="Arial" w:eastAsia="等线" w:hAnsi="Arial" w:cs="Arial"/>
                <w:lang w:val="en-US" w:eastAsia="zh-CN"/>
              </w:rPr>
              <w:t>RAN1</w:t>
            </w:r>
            <w:proofErr w:type="spellEnd"/>
            <w:r w:rsidRPr="002F580F">
              <w:rPr>
                <w:rFonts w:ascii="Arial" w:eastAsia="等线" w:hAnsi="Arial" w:cs="Arial"/>
                <w:lang w:val="en-US" w:eastAsia="zh-CN"/>
              </w:rPr>
              <w:t xml:space="preserve"> and </w:t>
            </w:r>
            <w:proofErr w:type="spellStart"/>
            <w:r w:rsidRPr="002F580F">
              <w:rPr>
                <w:rFonts w:ascii="Arial" w:eastAsia="等线" w:hAnsi="Arial" w:cs="Arial"/>
                <w:lang w:val="en-US" w:eastAsia="zh-CN"/>
              </w:rPr>
              <w:t>RAN4</w:t>
            </w:r>
            <w:proofErr w:type="spellEnd"/>
            <w:r w:rsidRPr="002F580F">
              <w:rPr>
                <w:rFonts w:ascii="Arial" w:eastAsia="等线" w:hAnsi="Arial" w:cs="Arial"/>
                <w:lang w:val="en-US" w:eastAsia="zh-CN"/>
              </w:rPr>
              <w:t xml:space="preserve"> to provide feedback if any and take the above information into account in the specification work if necessary.</w:t>
            </w:r>
            <w:bookmarkEnd w:id="4"/>
          </w:p>
        </w:tc>
      </w:tr>
    </w:tbl>
    <w:p w14:paraId="2931AAFB" w14:textId="7DFCB508" w:rsidR="002F580F" w:rsidRPr="008E1115" w:rsidRDefault="002F580F" w:rsidP="002F580F">
      <w:pPr>
        <w:jc w:val="both"/>
        <w:rPr>
          <w:sz w:val="21"/>
          <w:szCs w:val="21"/>
          <w:lang w:eastAsia="zh-CN"/>
        </w:rPr>
      </w:pPr>
      <w:r w:rsidRPr="008E1115">
        <w:rPr>
          <w:rFonts w:hint="eastAsia"/>
          <w:sz w:val="21"/>
          <w:szCs w:val="21"/>
          <w:lang w:eastAsia="zh-CN"/>
        </w:rPr>
        <w:t>I</w:t>
      </w:r>
      <w:r w:rsidRPr="008E1115">
        <w:rPr>
          <w:sz w:val="21"/>
          <w:szCs w:val="21"/>
          <w:lang w:eastAsia="zh-CN"/>
        </w:rPr>
        <w:t xml:space="preserve">n this contribution, we provide our views on the </w:t>
      </w:r>
      <w:proofErr w:type="spellStart"/>
      <w:r w:rsidR="000C667C" w:rsidRPr="008E1115">
        <w:rPr>
          <w:rFonts w:hint="eastAsia"/>
          <w:sz w:val="21"/>
          <w:szCs w:val="21"/>
          <w:lang w:eastAsia="zh-CN"/>
        </w:rPr>
        <w:t>HARQ</w:t>
      </w:r>
      <w:proofErr w:type="spellEnd"/>
      <w:r w:rsidR="000C667C" w:rsidRPr="008E1115">
        <w:rPr>
          <w:sz w:val="21"/>
          <w:szCs w:val="21"/>
          <w:lang w:eastAsia="zh-CN"/>
        </w:rPr>
        <w:t xml:space="preserve"> feedback for CB-</w:t>
      </w:r>
      <w:proofErr w:type="spellStart"/>
      <w:r w:rsidR="000C667C" w:rsidRPr="008E1115">
        <w:rPr>
          <w:sz w:val="21"/>
          <w:szCs w:val="21"/>
          <w:lang w:eastAsia="zh-CN"/>
        </w:rPr>
        <w:t>Msg4</w:t>
      </w:r>
      <w:proofErr w:type="spellEnd"/>
      <w:r w:rsidR="000C667C" w:rsidRPr="008E1115">
        <w:rPr>
          <w:sz w:val="21"/>
          <w:szCs w:val="21"/>
          <w:lang w:eastAsia="zh-CN"/>
        </w:rPr>
        <w:t xml:space="preserve"> of NB-IoT NTN</w:t>
      </w:r>
      <w:r w:rsidRPr="008E1115">
        <w:rPr>
          <w:sz w:val="21"/>
          <w:szCs w:val="21"/>
          <w:lang w:eastAsia="zh-CN"/>
        </w:rPr>
        <w:t>.</w:t>
      </w:r>
    </w:p>
    <w:p w14:paraId="61218A47" w14:textId="717918CD" w:rsidR="00BD57E6" w:rsidRPr="002F580F" w:rsidRDefault="00BD57E6" w:rsidP="009437FD">
      <w:pPr>
        <w:jc w:val="both"/>
        <w:rPr>
          <w:sz w:val="21"/>
          <w:szCs w:val="21"/>
          <w:lang w:eastAsia="zh-CN"/>
        </w:rPr>
      </w:pPr>
    </w:p>
    <w:p w14:paraId="4977AD81" w14:textId="4C8DA07D"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rPr>
          <w:rFonts w:hint="eastAsia"/>
        </w:rPr>
        <w:t>Discussion</w:t>
      </w:r>
      <w:r>
        <w:t xml:space="preserve"> </w:t>
      </w:r>
    </w:p>
    <w:p w14:paraId="0D2B8A4C" w14:textId="313FFEEE" w:rsidR="00371190" w:rsidRPr="00E557A4" w:rsidRDefault="00371190" w:rsidP="00AE3414">
      <w:pPr>
        <w:spacing w:before="120"/>
        <w:jc w:val="both"/>
        <w:rPr>
          <w:bCs/>
          <w:lang w:val="en-US" w:eastAsia="zh-CN"/>
        </w:rPr>
      </w:pPr>
      <w:r w:rsidRPr="00E557A4">
        <w:rPr>
          <w:bCs/>
          <w:lang w:val="en-US" w:eastAsia="zh-CN"/>
        </w:rPr>
        <w:t xml:space="preserve">For </w:t>
      </w:r>
      <w:r w:rsidR="00E557A4" w:rsidRPr="00E557A4">
        <w:rPr>
          <w:rFonts w:hint="eastAsia"/>
          <w:bCs/>
          <w:lang w:val="en-US" w:eastAsia="zh-CN"/>
        </w:rPr>
        <w:t>NB-IoT</w:t>
      </w:r>
      <w:r w:rsidR="00E557A4" w:rsidRPr="00E557A4">
        <w:rPr>
          <w:bCs/>
          <w:lang w:val="en-US" w:eastAsia="zh-CN"/>
        </w:rPr>
        <w:t xml:space="preserve"> </w:t>
      </w:r>
      <w:proofErr w:type="spellStart"/>
      <w:r w:rsidR="00E557A4" w:rsidRPr="00E557A4">
        <w:rPr>
          <w:rFonts w:hint="eastAsia"/>
          <w:bCs/>
          <w:lang w:val="en-US" w:eastAsia="zh-CN"/>
        </w:rPr>
        <w:t>UE</w:t>
      </w:r>
      <w:r w:rsidR="00E557A4" w:rsidRPr="00E557A4">
        <w:rPr>
          <w:bCs/>
          <w:lang w:val="en-US" w:eastAsia="zh-CN"/>
        </w:rPr>
        <w:t>s</w:t>
      </w:r>
      <w:proofErr w:type="spellEnd"/>
      <w:r w:rsidR="00E557A4" w:rsidRPr="00E557A4">
        <w:rPr>
          <w:bCs/>
          <w:lang w:val="en-US" w:eastAsia="zh-CN"/>
        </w:rPr>
        <w:t xml:space="preserve">, </w:t>
      </w:r>
      <w:proofErr w:type="spellStart"/>
      <w:r w:rsidRPr="00E557A4">
        <w:rPr>
          <w:bCs/>
          <w:lang w:val="en-US" w:eastAsia="zh-CN"/>
        </w:rPr>
        <w:t>HARQ</w:t>
      </w:r>
      <w:proofErr w:type="spellEnd"/>
      <w:r w:rsidRPr="00E557A4">
        <w:rPr>
          <w:bCs/>
          <w:lang w:val="en-US" w:eastAsia="zh-CN"/>
        </w:rPr>
        <w:t xml:space="preserve"> feedback</w:t>
      </w:r>
      <w:r w:rsidR="00E557A4" w:rsidRPr="00E557A4">
        <w:rPr>
          <w:bCs/>
          <w:lang w:val="en-US" w:eastAsia="zh-CN"/>
        </w:rPr>
        <w:t xml:space="preserve"> is carried by NPUSCH format 2.</w:t>
      </w:r>
      <w:r w:rsidRPr="00E557A4">
        <w:rPr>
          <w:bCs/>
          <w:lang w:val="en-US" w:eastAsia="zh-CN"/>
        </w:rPr>
        <w:t xml:space="preserve"> </w:t>
      </w:r>
      <w:r w:rsidR="00E557A4" w:rsidRPr="00E557A4">
        <w:rPr>
          <w:bCs/>
          <w:lang w:val="en-US" w:eastAsia="zh-CN"/>
        </w:rPr>
        <w:t xml:space="preserve">For NPUSCH format 2 transmission, </w:t>
      </w:r>
      <w:r w:rsidRPr="00E557A4">
        <w:rPr>
          <w:bCs/>
          <w:lang w:val="en-US" w:eastAsia="zh-CN"/>
        </w:rPr>
        <w:t xml:space="preserve">the following parameters are </w:t>
      </w:r>
      <w:r w:rsidR="00E557A4">
        <w:rPr>
          <w:bCs/>
          <w:lang w:val="en-US" w:eastAsia="zh-CN"/>
        </w:rPr>
        <w:t>necessary</w:t>
      </w:r>
      <w:r w:rsidRPr="00E557A4">
        <w:rPr>
          <w:bCs/>
          <w:lang w:val="en-US" w:eastAsia="zh-CN"/>
        </w:rPr>
        <w:t xml:space="preserve"> to determine the time domain and frequency domain resources:</w:t>
      </w:r>
    </w:p>
    <w:p w14:paraId="4CB3C2C9" w14:textId="2412E21B" w:rsidR="00371190" w:rsidRDefault="00371190" w:rsidP="00AE3414">
      <w:pPr>
        <w:pStyle w:val="B1"/>
        <w:numPr>
          <w:ilvl w:val="0"/>
          <w:numId w:val="22"/>
        </w:numPr>
        <w:jc w:val="both"/>
        <w:rPr>
          <w:rFonts w:eastAsiaTheme="minorEastAsia"/>
          <w:lang w:val="en-US" w:eastAsia="zh-CN"/>
        </w:rPr>
      </w:pPr>
      <w:r>
        <w:rPr>
          <w:rFonts w:eastAsiaTheme="minorEastAsia"/>
          <w:lang w:val="en-US" w:eastAsia="zh-CN"/>
        </w:rPr>
        <w:t>Subcarrier spacing</w:t>
      </w:r>
    </w:p>
    <w:p w14:paraId="30C00C6D" w14:textId="37EF9624" w:rsidR="00371190" w:rsidRDefault="00371190" w:rsidP="00AE3414">
      <w:pPr>
        <w:pStyle w:val="B1"/>
        <w:numPr>
          <w:ilvl w:val="0"/>
          <w:numId w:val="22"/>
        </w:numPr>
        <w:jc w:val="both"/>
        <w:rPr>
          <w:rFonts w:eastAsiaTheme="minorEastAsia"/>
          <w:lang w:val="en-US" w:eastAsia="zh-CN"/>
        </w:rPr>
      </w:pPr>
      <w:proofErr w:type="spellStart"/>
      <w:r>
        <w:rPr>
          <w:rFonts w:eastAsiaTheme="minorEastAsia"/>
          <w:lang w:val="en-US" w:eastAsia="zh-CN"/>
        </w:rPr>
        <w:t>K0</w:t>
      </w:r>
      <w:proofErr w:type="spellEnd"/>
    </w:p>
    <w:p w14:paraId="612526E0" w14:textId="77777777" w:rsidR="00E557A4" w:rsidRDefault="00371190" w:rsidP="00AE3414">
      <w:pPr>
        <w:pStyle w:val="B1"/>
        <w:numPr>
          <w:ilvl w:val="0"/>
          <w:numId w:val="22"/>
        </w:numPr>
        <w:jc w:val="both"/>
        <w:rPr>
          <w:rFonts w:eastAsiaTheme="minorEastAsia"/>
          <w:lang w:val="en-US" w:eastAsia="zh-CN"/>
        </w:rPr>
      </w:pPr>
      <w:r>
        <w:rPr>
          <w:rFonts w:eastAsiaTheme="minorEastAsia" w:hint="eastAsia"/>
          <w:lang w:val="en-US" w:eastAsia="zh-CN"/>
        </w:rPr>
        <w:t>N</w:t>
      </w:r>
      <w:r>
        <w:rPr>
          <w:rFonts w:eastAsiaTheme="minorEastAsia"/>
          <w:lang w:val="en-US" w:eastAsia="zh-CN"/>
        </w:rPr>
        <w:t>umber of repetitions</w:t>
      </w:r>
    </w:p>
    <w:p w14:paraId="11B36B16" w14:textId="3510D451" w:rsidR="00371190" w:rsidRDefault="00E557A4" w:rsidP="00AE3414">
      <w:pPr>
        <w:pStyle w:val="B1"/>
        <w:numPr>
          <w:ilvl w:val="0"/>
          <w:numId w:val="22"/>
        </w:numPr>
        <w:jc w:val="both"/>
        <w:rPr>
          <w:rFonts w:eastAsiaTheme="minorEastAsia"/>
          <w:lang w:val="en-US" w:eastAsia="zh-CN"/>
        </w:rPr>
      </w:pPr>
      <w:r>
        <w:rPr>
          <w:rFonts w:eastAsiaTheme="minorEastAsia"/>
          <w:lang w:val="en-US" w:eastAsia="zh-CN"/>
        </w:rPr>
        <w:t>Number of RUs</w:t>
      </w:r>
      <w:r w:rsidR="00371190">
        <w:rPr>
          <w:rFonts w:eastAsiaTheme="minorEastAsia"/>
          <w:lang w:val="en-US" w:eastAsia="zh-CN"/>
        </w:rPr>
        <w:t xml:space="preserve"> </w:t>
      </w:r>
    </w:p>
    <w:p w14:paraId="61ADFA85" w14:textId="2163E00B" w:rsidR="00E557A4" w:rsidRDefault="00E557A4" w:rsidP="00AE3414">
      <w:pPr>
        <w:pStyle w:val="B1"/>
        <w:numPr>
          <w:ilvl w:val="0"/>
          <w:numId w:val="22"/>
        </w:numPr>
        <w:jc w:val="both"/>
        <w:rPr>
          <w:rFonts w:eastAsiaTheme="minorEastAsia"/>
          <w:lang w:val="en-US" w:eastAsia="zh-CN"/>
        </w:rPr>
      </w:pPr>
      <w:r>
        <w:rPr>
          <w:rFonts w:eastAsiaTheme="minorEastAsia" w:hint="eastAsia"/>
          <w:lang w:val="en-US" w:eastAsia="zh-CN"/>
        </w:rPr>
        <w:t>N</w:t>
      </w:r>
      <w:r>
        <w:rPr>
          <w:rFonts w:eastAsiaTheme="minorEastAsia"/>
          <w:lang w:val="en-US" w:eastAsia="zh-CN"/>
        </w:rPr>
        <w:t>umber of slots per RU</w:t>
      </w:r>
    </w:p>
    <w:p w14:paraId="1B6B07C8" w14:textId="6C5C45A8" w:rsidR="00371190" w:rsidRDefault="00E557A4" w:rsidP="00AE3414">
      <w:pPr>
        <w:pStyle w:val="B1"/>
        <w:numPr>
          <w:ilvl w:val="0"/>
          <w:numId w:val="22"/>
        </w:numPr>
        <w:jc w:val="both"/>
        <w:rPr>
          <w:rFonts w:eastAsiaTheme="minorEastAsia"/>
          <w:lang w:val="en-US" w:eastAsia="zh-CN"/>
        </w:rPr>
      </w:pPr>
      <w:r>
        <w:rPr>
          <w:rFonts w:eastAsiaTheme="minorEastAsia"/>
          <w:lang w:val="en-US" w:eastAsia="zh-CN"/>
        </w:rPr>
        <w:t xml:space="preserve">Number of </w:t>
      </w:r>
      <w:r>
        <w:rPr>
          <w:rFonts w:eastAsiaTheme="minorEastAsia" w:hint="eastAsia"/>
          <w:lang w:val="en-US" w:eastAsia="zh-CN"/>
        </w:rPr>
        <w:t>T</w:t>
      </w:r>
      <w:r>
        <w:rPr>
          <w:rFonts w:eastAsiaTheme="minorEastAsia"/>
          <w:lang w:val="en-US" w:eastAsia="zh-CN"/>
        </w:rPr>
        <w:t>ones</w:t>
      </w:r>
    </w:p>
    <w:p w14:paraId="26363309" w14:textId="7F23B744" w:rsidR="00E557A4" w:rsidRDefault="00E557A4" w:rsidP="00AE3414">
      <w:pPr>
        <w:pStyle w:val="B1"/>
        <w:numPr>
          <w:ilvl w:val="0"/>
          <w:numId w:val="22"/>
        </w:numPr>
        <w:jc w:val="both"/>
        <w:rPr>
          <w:rFonts w:eastAsiaTheme="minorEastAsia"/>
          <w:lang w:val="en-US" w:eastAsia="zh-CN"/>
        </w:rPr>
      </w:pPr>
      <w:r>
        <w:rPr>
          <w:rFonts w:eastAsiaTheme="minorEastAsia"/>
          <w:lang w:val="en-US" w:eastAsia="zh-CN"/>
        </w:rPr>
        <w:t>Subcarrier location</w:t>
      </w:r>
    </w:p>
    <w:p w14:paraId="183A9E7F" w14:textId="592460A2" w:rsidR="00E557A4" w:rsidRPr="00E557A4" w:rsidRDefault="00F43D34" w:rsidP="00AE3414">
      <w:pPr>
        <w:spacing w:before="120"/>
        <w:jc w:val="both"/>
        <w:rPr>
          <w:rFonts w:hint="eastAsia"/>
          <w:bCs/>
          <w:lang w:val="en-US" w:eastAsia="zh-CN"/>
        </w:rPr>
      </w:pPr>
      <w:r w:rsidRPr="00F43D34">
        <w:rPr>
          <w:bCs/>
          <w:lang w:val="en-US" w:eastAsia="zh-CN"/>
        </w:rPr>
        <w:t>Wherein, the 4 - bit ACK/</w:t>
      </w:r>
      <w:proofErr w:type="spellStart"/>
      <w:r w:rsidRPr="00F43D34">
        <w:rPr>
          <w:bCs/>
          <w:lang w:val="en-US" w:eastAsia="zh-CN"/>
        </w:rPr>
        <w:t>NACK</w:t>
      </w:r>
      <w:proofErr w:type="spellEnd"/>
      <w:r w:rsidRPr="00F43D34">
        <w:rPr>
          <w:bCs/>
          <w:lang w:val="en-US" w:eastAsia="zh-CN"/>
        </w:rPr>
        <w:t xml:space="preserve"> field in DCI, which has been redesigned by </w:t>
      </w:r>
      <w:proofErr w:type="spellStart"/>
      <w:r w:rsidRPr="00F43D34">
        <w:rPr>
          <w:bCs/>
          <w:lang w:val="en-US" w:eastAsia="zh-CN"/>
        </w:rPr>
        <w:t>RAN2</w:t>
      </w:r>
      <w:proofErr w:type="spellEnd"/>
      <w:r w:rsidRPr="00F43D34">
        <w:rPr>
          <w:bCs/>
          <w:lang w:val="en-US" w:eastAsia="zh-CN"/>
        </w:rPr>
        <w:t xml:space="preserve"> to be carried in CB - </w:t>
      </w:r>
      <w:proofErr w:type="spellStart"/>
      <w:r w:rsidRPr="00F43D34">
        <w:rPr>
          <w:bCs/>
          <w:lang w:val="en-US" w:eastAsia="zh-CN"/>
        </w:rPr>
        <w:t>Msg4</w:t>
      </w:r>
      <w:proofErr w:type="spellEnd"/>
      <w:r w:rsidRPr="00F43D34">
        <w:rPr>
          <w:bCs/>
          <w:lang w:val="en-US" w:eastAsia="zh-CN"/>
        </w:rPr>
        <w:t xml:space="preserve"> for this feature, jointly indicates </w:t>
      </w:r>
      <w:proofErr w:type="spellStart"/>
      <w:r w:rsidRPr="00F43D34">
        <w:rPr>
          <w:bCs/>
          <w:lang w:val="en-US" w:eastAsia="zh-CN"/>
        </w:rPr>
        <w:t>K0</w:t>
      </w:r>
      <w:proofErr w:type="spellEnd"/>
      <w:r w:rsidRPr="00F43D34">
        <w:rPr>
          <w:bCs/>
          <w:lang w:val="en-US" w:eastAsia="zh-CN"/>
        </w:rPr>
        <w:t xml:space="preserve"> and the subcarrier location</w:t>
      </w:r>
      <w:r w:rsidR="00E557A4" w:rsidRPr="00E557A4">
        <w:rPr>
          <w:bCs/>
          <w:lang w:val="en-US" w:eastAsia="zh-CN"/>
        </w:rPr>
        <w:t xml:space="preserve">. </w:t>
      </w:r>
      <w:r w:rsidRPr="00F43D34">
        <w:rPr>
          <w:bCs/>
          <w:lang w:val="en-US" w:eastAsia="zh-CN"/>
        </w:rPr>
        <w:t>As specified in TS 38.211</w:t>
      </w:r>
      <w:r>
        <w:rPr>
          <w:bCs/>
          <w:lang w:val="en-US" w:eastAsia="zh-CN"/>
        </w:rPr>
        <w:t xml:space="preserve">, </w:t>
      </w:r>
      <w:r w:rsidRPr="00F43D34">
        <w:rPr>
          <w:bCs/>
          <w:lang w:val="en-US" w:eastAsia="zh-CN"/>
        </w:rPr>
        <w:t xml:space="preserve">as shown in Table 1, the number of RUs, the number of slots per RU, and the number of Tones are fixed. Additionally, based on the incoming LS, </w:t>
      </w:r>
      <w:proofErr w:type="spellStart"/>
      <w:r w:rsidRPr="00F43D34">
        <w:rPr>
          <w:bCs/>
          <w:lang w:val="en-US" w:eastAsia="zh-CN"/>
        </w:rPr>
        <w:t>RAN2</w:t>
      </w:r>
      <w:proofErr w:type="spellEnd"/>
      <w:r w:rsidRPr="00F43D34">
        <w:rPr>
          <w:bCs/>
          <w:lang w:val="en-US" w:eastAsia="zh-CN"/>
        </w:rPr>
        <w:t xml:space="preserve"> has reached an agreement that the </w:t>
      </w:r>
      <w:proofErr w:type="spellStart"/>
      <w:r w:rsidRPr="00F43D34">
        <w:rPr>
          <w:bCs/>
          <w:i/>
          <w:iCs/>
          <w:lang w:val="en-US" w:eastAsia="zh-CN"/>
        </w:rPr>
        <w:t>SubCarrierSpacing</w:t>
      </w:r>
      <w:proofErr w:type="spellEnd"/>
      <w:r w:rsidRPr="00F43D34">
        <w:rPr>
          <w:bCs/>
          <w:i/>
          <w:iCs/>
          <w:lang w:val="en-US" w:eastAsia="zh-CN"/>
        </w:rPr>
        <w:t xml:space="preserve"> </w:t>
      </w:r>
      <w:r w:rsidRPr="00F43D34">
        <w:rPr>
          <w:bCs/>
          <w:lang w:val="en-US" w:eastAsia="zh-CN"/>
        </w:rPr>
        <w:t xml:space="preserve">of the </w:t>
      </w:r>
      <w:proofErr w:type="spellStart"/>
      <w:r w:rsidRPr="00F43D34">
        <w:rPr>
          <w:bCs/>
          <w:lang w:val="en-US" w:eastAsia="zh-CN"/>
        </w:rPr>
        <w:t>HARQ</w:t>
      </w:r>
      <w:proofErr w:type="spellEnd"/>
      <w:r w:rsidRPr="00F43D34">
        <w:rPr>
          <w:bCs/>
          <w:lang w:val="en-US" w:eastAsia="zh-CN"/>
        </w:rPr>
        <w:t xml:space="preserve"> feedback for CB - </w:t>
      </w:r>
      <w:proofErr w:type="spellStart"/>
      <w:r w:rsidRPr="00F43D34">
        <w:rPr>
          <w:bCs/>
          <w:lang w:val="en-US" w:eastAsia="zh-CN"/>
        </w:rPr>
        <w:t>Msg4</w:t>
      </w:r>
      <w:proofErr w:type="spellEnd"/>
      <w:r w:rsidRPr="00F43D34">
        <w:rPr>
          <w:bCs/>
          <w:lang w:val="en-US" w:eastAsia="zh-CN"/>
        </w:rPr>
        <w:t xml:space="preserve"> is the same as that of CB - Msg3. After this, there remains one parameter to be determined: the number of repetitions.</w:t>
      </w:r>
    </w:p>
    <w:p w14:paraId="2698C9F0" w14:textId="207308E0" w:rsidR="00E557A4" w:rsidRPr="00AE3414" w:rsidRDefault="00E557A4" w:rsidP="00AE3414">
      <w:pPr>
        <w:pStyle w:val="TH"/>
        <w:rPr>
          <w:rFonts w:ascii="Times New Roman" w:hAnsi="Times New Roman"/>
        </w:rPr>
      </w:pPr>
      <w:r w:rsidRPr="00AE3414">
        <w:rPr>
          <w:rFonts w:ascii="Times New Roman" w:hAnsi="Times New Roman"/>
        </w:rPr>
        <w:t xml:space="preserve">Table 1: Supported combinations of </w:t>
      </w:r>
      <w:r w:rsidRPr="00AE3414">
        <w:rPr>
          <w:rFonts w:ascii="Times New Roman" w:hAnsi="Times New Roman"/>
          <w:noProof/>
          <w:position w:val="-10"/>
        </w:rPr>
        <w:drawing>
          <wp:inline distT="0" distB="0" distL="0" distR="0" wp14:anchorId="58A7A800" wp14:editId="60D0B933">
            <wp:extent cx="285750" cy="2146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0" cy="214630"/>
                    </a:xfrm>
                    <a:prstGeom prst="rect">
                      <a:avLst/>
                    </a:prstGeom>
                    <a:noFill/>
                    <a:ln>
                      <a:noFill/>
                    </a:ln>
                  </pic:spPr>
                </pic:pic>
              </a:graphicData>
            </a:graphic>
          </wp:inline>
        </w:drawing>
      </w:r>
      <w:r w:rsidRPr="00AE3414">
        <w:rPr>
          <w:rFonts w:ascii="Times New Roman" w:hAnsi="Times New Roman"/>
        </w:rPr>
        <w:t xml:space="preserve">, </w:t>
      </w:r>
      <w:r w:rsidRPr="00AE3414">
        <w:rPr>
          <w:rFonts w:ascii="Times New Roman" w:hAnsi="Times New Roman"/>
          <w:noProof/>
          <w:position w:val="-10"/>
        </w:rPr>
        <w:drawing>
          <wp:inline distT="0" distB="0" distL="0" distR="0" wp14:anchorId="32E4E789" wp14:editId="23F36460">
            <wp:extent cx="319405" cy="21463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405" cy="214630"/>
                    </a:xfrm>
                    <a:prstGeom prst="rect">
                      <a:avLst/>
                    </a:prstGeom>
                    <a:noFill/>
                    <a:ln>
                      <a:noFill/>
                    </a:ln>
                  </pic:spPr>
                </pic:pic>
              </a:graphicData>
            </a:graphic>
          </wp:inline>
        </w:drawing>
      </w:r>
      <w:r w:rsidRPr="00AE3414">
        <w:rPr>
          <w:rFonts w:ascii="Times New Roman" w:hAnsi="Times New Roman"/>
          <w:b w:val="0"/>
        </w:rPr>
        <w:t xml:space="preserve">, and </w:t>
      </w:r>
      <w:r w:rsidRPr="00AE3414">
        <w:rPr>
          <w:rFonts w:ascii="Times New Roman" w:hAnsi="Times New Roman"/>
          <w:noProof/>
          <w:position w:val="-14"/>
        </w:rPr>
        <w:drawing>
          <wp:inline distT="0" distB="0" distL="0" distR="0" wp14:anchorId="12933CF4" wp14:editId="559943E4">
            <wp:extent cx="338455" cy="243205"/>
            <wp:effectExtent l="0" t="0" r="4445"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455" cy="243205"/>
                    </a:xfrm>
                    <a:prstGeom prst="rect">
                      <a:avLst/>
                    </a:prstGeom>
                    <a:noFill/>
                    <a:ln>
                      <a:noFill/>
                    </a:ln>
                  </pic:spPr>
                </pic:pic>
              </a:graphicData>
            </a:graphic>
          </wp:inline>
        </w:drawing>
      </w:r>
      <w:r w:rsidRPr="00AE3414">
        <w:rPr>
          <w:rFonts w:ascii="Times New Roman" w:hAnsi="Times New Roman"/>
        </w:rPr>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E557A4" w:rsidRPr="00AE3414" w14:paraId="4C7A2089" w14:textId="77777777" w:rsidTr="00253D98">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4E87D1FB" w14:textId="77777777" w:rsidR="00E557A4" w:rsidRPr="00AE3414" w:rsidRDefault="00E557A4" w:rsidP="00AE3414">
            <w:pPr>
              <w:pStyle w:val="TAH"/>
              <w:jc w:val="both"/>
              <w:rPr>
                <w:rFonts w:ascii="Times New Roman" w:hAnsi="Times New Roman"/>
              </w:rPr>
            </w:pPr>
            <w:r w:rsidRPr="00AE3414">
              <w:rPr>
                <w:rFonts w:ascii="Times New Roman" w:hAnsi="Times New Roman"/>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B8F6333" w14:textId="77777777" w:rsidR="00E557A4" w:rsidRPr="00AE3414" w:rsidRDefault="00E557A4" w:rsidP="00AE3414">
            <w:pPr>
              <w:pStyle w:val="TAH"/>
              <w:jc w:val="both"/>
              <w:rPr>
                <w:rFonts w:ascii="Times New Roman" w:hAnsi="Times New Roman"/>
              </w:rPr>
            </w:pPr>
            <w:r w:rsidRPr="00AE3414">
              <w:rPr>
                <w:rFonts w:ascii="Times New Roman" w:hAnsi="Times New Roman"/>
                <w:noProof/>
                <w:lang w:eastAsia="en-GB"/>
              </w:rPr>
              <w:drawing>
                <wp:inline distT="0" distB="0" distL="0" distR="0" wp14:anchorId="2F7F0791" wp14:editId="3752000C">
                  <wp:extent cx="175260" cy="17526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6DD6D46" w14:textId="251FD29B" w:rsidR="00E557A4" w:rsidRPr="00AE3414" w:rsidRDefault="00E557A4" w:rsidP="00AE3414">
            <w:pPr>
              <w:pStyle w:val="TAH"/>
              <w:jc w:val="both"/>
              <w:rPr>
                <w:rFonts w:ascii="Times New Roman" w:hAnsi="Times New Roman"/>
              </w:rPr>
            </w:pPr>
            <w:r w:rsidRPr="00AE3414">
              <w:rPr>
                <w:rFonts w:ascii="Times New Roman" w:hAnsi="Times New Roman"/>
                <w:noProof/>
                <w:position w:val="-10"/>
              </w:rPr>
              <w:drawing>
                <wp:inline distT="0" distB="0" distL="0" distR="0" wp14:anchorId="35960960" wp14:editId="5F92FDCF">
                  <wp:extent cx="285750" cy="21463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5750" cy="214630"/>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7B5F6CB" w14:textId="43615D58" w:rsidR="00E557A4" w:rsidRPr="00AE3414" w:rsidRDefault="00E557A4" w:rsidP="00AE3414">
            <w:pPr>
              <w:pStyle w:val="TAH"/>
              <w:jc w:val="both"/>
              <w:rPr>
                <w:rFonts w:ascii="Times New Roman" w:hAnsi="Times New Roman"/>
              </w:rPr>
            </w:pPr>
            <w:r w:rsidRPr="00AE3414">
              <w:rPr>
                <w:rFonts w:ascii="Times New Roman" w:hAnsi="Times New Roman"/>
                <w:noProof/>
                <w:position w:val="-10"/>
              </w:rPr>
              <w:drawing>
                <wp:inline distT="0" distB="0" distL="0" distR="0" wp14:anchorId="57F26C35" wp14:editId="00FEA089">
                  <wp:extent cx="319405" cy="21463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9405" cy="214630"/>
                          </a:xfrm>
                          <a:prstGeom prst="rect">
                            <a:avLst/>
                          </a:prstGeom>
                          <a:noFill/>
                          <a:ln>
                            <a:noFill/>
                          </a:ln>
                        </pic:spPr>
                      </pic:pic>
                    </a:graphicData>
                  </a:graphic>
                </wp:inline>
              </w:drawing>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6AC96D7C" w14:textId="0B7A4D82" w:rsidR="00E557A4" w:rsidRPr="00AE3414" w:rsidRDefault="00E557A4" w:rsidP="00AE3414">
            <w:pPr>
              <w:pStyle w:val="TAH"/>
              <w:jc w:val="both"/>
              <w:rPr>
                <w:rFonts w:ascii="Times New Roman" w:hAnsi="Times New Roman"/>
              </w:rPr>
            </w:pPr>
            <w:r w:rsidRPr="00AE3414">
              <w:rPr>
                <w:rFonts w:ascii="Times New Roman" w:hAnsi="Times New Roman"/>
                <w:noProof/>
                <w:position w:val="-14"/>
              </w:rPr>
              <w:drawing>
                <wp:inline distT="0" distB="0" distL="0" distR="0" wp14:anchorId="0A2E2046" wp14:editId="07ACCE7D">
                  <wp:extent cx="338455" cy="24320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 cy="243205"/>
                          </a:xfrm>
                          <a:prstGeom prst="rect">
                            <a:avLst/>
                          </a:prstGeom>
                          <a:noFill/>
                          <a:ln>
                            <a:noFill/>
                          </a:ln>
                        </pic:spPr>
                      </pic:pic>
                    </a:graphicData>
                  </a:graphic>
                </wp:inline>
              </w:drawing>
            </w:r>
          </w:p>
        </w:tc>
      </w:tr>
      <w:tr w:rsidR="00E557A4" w:rsidRPr="00AE3414" w14:paraId="0AB4CAB0" w14:textId="77777777" w:rsidTr="00253D98">
        <w:trPr>
          <w:cantSplit/>
          <w:jc w:val="center"/>
        </w:trPr>
        <w:tc>
          <w:tcPr>
            <w:tcW w:w="2073" w:type="dxa"/>
            <w:vMerge w:val="restart"/>
            <w:tcBorders>
              <w:top w:val="single" w:sz="4" w:space="0" w:color="auto"/>
              <w:left w:val="single" w:sz="4" w:space="0" w:color="auto"/>
              <w:right w:val="single" w:sz="4" w:space="0" w:color="auto"/>
            </w:tcBorders>
            <w:vAlign w:val="center"/>
          </w:tcPr>
          <w:p w14:paraId="52388684" w14:textId="77777777" w:rsidR="00E557A4" w:rsidRPr="00AE3414" w:rsidRDefault="00E557A4" w:rsidP="00AE3414">
            <w:pPr>
              <w:pStyle w:val="TAC"/>
              <w:jc w:val="both"/>
              <w:rPr>
                <w:rFonts w:ascii="Times New Roman" w:hAnsi="Times New Roman"/>
                <w:lang w:val="en-US"/>
              </w:rPr>
            </w:pPr>
            <w:r w:rsidRPr="00AE3414">
              <w:rPr>
                <w:rFonts w:ascii="Times New Roman" w:hAnsi="Times New Roman"/>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5D8D47EC" w14:textId="77777777" w:rsidR="00E557A4" w:rsidRPr="00AE3414" w:rsidRDefault="00E557A4" w:rsidP="00AE3414">
            <w:pPr>
              <w:pStyle w:val="TAC"/>
              <w:jc w:val="both"/>
              <w:rPr>
                <w:rFonts w:ascii="Times New Roman" w:hAnsi="Times New Roman"/>
              </w:rPr>
            </w:pPr>
            <w:r w:rsidRPr="00AE3414">
              <w:rPr>
                <w:rFonts w:ascii="Times New Roman" w:hAnsi="Times New Roman"/>
              </w:rPr>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00D1E00" w14:textId="77777777" w:rsidR="00E557A4" w:rsidRPr="00AE3414" w:rsidRDefault="00E557A4" w:rsidP="00AE3414">
            <w:pPr>
              <w:pStyle w:val="TAC"/>
              <w:jc w:val="both"/>
              <w:rPr>
                <w:rFonts w:ascii="Times New Roman" w:hAnsi="Times New Roman"/>
              </w:rPr>
            </w:pPr>
            <w:r w:rsidRPr="00AE3414">
              <w:rPr>
                <w:rFonts w:ascii="Times New Roman" w:hAnsi="Times New Roman"/>
              </w:rPr>
              <w:t>1</w:t>
            </w:r>
          </w:p>
        </w:tc>
        <w:tc>
          <w:tcPr>
            <w:tcW w:w="1401" w:type="dxa"/>
            <w:tcBorders>
              <w:top w:val="single" w:sz="4" w:space="0" w:color="auto"/>
              <w:left w:val="single" w:sz="4" w:space="0" w:color="auto"/>
              <w:bottom w:val="single" w:sz="4" w:space="0" w:color="auto"/>
              <w:right w:val="single" w:sz="4" w:space="0" w:color="auto"/>
            </w:tcBorders>
            <w:vAlign w:val="center"/>
          </w:tcPr>
          <w:p w14:paraId="6244A3BD" w14:textId="77777777" w:rsidR="00E557A4" w:rsidRPr="00AE3414" w:rsidRDefault="00E557A4" w:rsidP="00AE3414">
            <w:pPr>
              <w:pStyle w:val="TAC"/>
              <w:jc w:val="both"/>
              <w:rPr>
                <w:rFonts w:ascii="Times New Roman" w:hAnsi="Times New Roman"/>
              </w:rPr>
            </w:pPr>
            <w:r w:rsidRPr="00AE3414">
              <w:rPr>
                <w:rFonts w:ascii="Times New Roman" w:hAnsi="Times New Roman"/>
              </w:rPr>
              <w:t>4</w:t>
            </w:r>
          </w:p>
        </w:tc>
        <w:tc>
          <w:tcPr>
            <w:tcW w:w="1377" w:type="dxa"/>
            <w:vMerge w:val="restart"/>
            <w:tcBorders>
              <w:left w:val="single" w:sz="4" w:space="0" w:color="auto"/>
              <w:right w:val="single" w:sz="4" w:space="0" w:color="auto"/>
            </w:tcBorders>
          </w:tcPr>
          <w:p w14:paraId="7E4A7D45" w14:textId="23C540D4" w:rsidR="00E557A4" w:rsidRPr="00AE3414" w:rsidRDefault="00E557A4" w:rsidP="00AE3414">
            <w:pPr>
              <w:pStyle w:val="TAC"/>
              <w:jc w:val="both"/>
              <w:rPr>
                <w:rFonts w:ascii="Times New Roman" w:hAnsi="Times New Roman"/>
              </w:rPr>
            </w:pPr>
            <w:r w:rsidRPr="00AE3414">
              <w:rPr>
                <w:rFonts w:ascii="Times New Roman" w:hAnsi="Times New Roman"/>
              </w:rPr>
              <w:t>7</w:t>
            </w:r>
          </w:p>
        </w:tc>
      </w:tr>
      <w:tr w:rsidR="00E557A4" w:rsidRPr="00AE3414" w14:paraId="589BBA44" w14:textId="77777777" w:rsidTr="00253D98">
        <w:trPr>
          <w:cantSplit/>
          <w:jc w:val="center"/>
        </w:trPr>
        <w:tc>
          <w:tcPr>
            <w:tcW w:w="2073" w:type="dxa"/>
            <w:vMerge/>
            <w:tcBorders>
              <w:left w:val="single" w:sz="4" w:space="0" w:color="auto"/>
              <w:bottom w:val="single" w:sz="4" w:space="0" w:color="auto"/>
              <w:right w:val="single" w:sz="4" w:space="0" w:color="auto"/>
            </w:tcBorders>
          </w:tcPr>
          <w:p w14:paraId="54D076E9" w14:textId="77777777" w:rsidR="00E557A4" w:rsidRPr="00AE3414" w:rsidRDefault="00E557A4" w:rsidP="00AE3414">
            <w:pPr>
              <w:pStyle w:val="TAC"/>
              <w:jc w:val="both"/>
              <w:rPr>
                <w:rFonts w:ascii="Times New Roman" w:hAnsi="Times New Roman"/>
              </w:rPr>
            </w:pPr>
          </w:p>
        </w:tc>
        <w:tc>
          <w:tcPr>
            <w:tcW w:w="1401" w:type="dxa"/>
            <w:tcBorders>
              <w:top w:val="single" w:sz="4" w:space="0" w:color="auto"/>
              <w:left w:val="single" w:sz="4" w:space="0" w:color="auto"/>
              <w:bottom w:val="single" w:sz="4" w:space="0" w:color="auto"/>
              <w:right w:val="single" w:sz="4" w:space="0" w:color="auto"/>
            </w:tcBorders>
            <w:vAlign w:val="center"/>
          </w:tcPr>
          <w:p w14:paraId="5C6EB297" w14:textId="77777777" w:rsidR="00E557A4" w:rsidRPr="00AE3414" w:rsidRDefault="00E557A4" w:rsidP="00AE3414">
            <w:pPr>
              <w:pStyle w:val="TAC"/>
              <w:jc w:val="both"/>
              <w:rPr>
                <w:rFonts w:ascii="Times New Roman" w:hAnsi="Times New Roman"/>
              </w:rPr>
            </w:pPr>
            <w:r w:rsidRPr="00AE3414">
              <w:rPr>
                <w:rFonts w:ascii="Times New Roman" w:hAnsi="Times New Roman"/>
              </w:rPr>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DC644EB" w14:textId="77777777" w:rsidR="00E557A4" w:rsidRPr="00AE3414" w:rsidRDefault="00E557A4" w:rsidP="00AE3414">
            <w:pPr>
              <w:pStyle w:val="TAC"/>
              <w:jc w:val="both"/>
              <w:rPr>
                <w:rFonts w:ascii="Times New Roman" w:hAnsi="Times New Roman"/>
              </w:rPr>
            </w:pPr>
            <w:r w:rsidRPr="00AE3414">
              <w:rPr>
                <w:rFonts w:ascii="Times New Roman" w:hAnsi="Times New Roman"/>
              </w:rPr>
              <w:t>1</w:t>
            </w:r>
          </w:p>
        </w:tc>
        <w:tc>
          <w:tcPr>
            <w:tcW w:w="1401" w:type="dxa"/>
            <w:tcBorders>
              <w:top w:val="single" w:sz="4" w:space="0" w:color="auto"/>
              <w:left w:val="single" w:sz="4" w:space="0" w:color="auto"/>
              <w:bottom w:val="single" w:sz="4" w:space="0" w:color="auto"/>
              <w:right w:val="single" w:sz="4" w:space="0" w:color="auto"/>
            </w:tcBorders>
            <w:vAlign w:val="center"/>
          </w:tcPr>
          <w:p w14:paraId="5A4E9AB9" w14:textId="77777777" w:rsidR="00E557A4" w:rsidRPr="00AE3414" w:rsidRDefault="00E557A4" w:rsidP="00AE3414">
            <w:pPr>
              <w:pStyle w:val="TAC"/>
              <w:jc w:val="both"/>
              <w:rPr>
                <w:rFonts w:ascii="Times New Roman" w:hAnsi="Times New Roman"/>
              </w:rPr>
            </w:pPr>
            <w:r w:rsidRPr="00AE3414">
              <w:rPr>
                <w:rFonts w:ascii="Times New Roman" w:hAnsi="Times New Roman"/>
              </w:rPr>
              <w:t>4</w:t>
            </w:r>
          </w:p>
        </w:tc>
        <w:tc>
          <w:tcPr>
            <w:tcW w:w="1377" w:type="dxa"/>
            <w:vMerge/>
            <w:tcBorders>
              <w:left w:val="single" w:sz="4" w:space="0" w:color="auto"/>
              <w:bottom w:val="single" w:sz="4" w:space="0" w:color="auto"/>
              <w:right w:val="single" w:sz="4" w:space="0" w:color="auto"/>
            </w:tcBorders>
          </w:tcPr>
          <w:p w14:paraId="1492A39F" w14:textId="77777777" w:rsidR="00E557A4" w:rsidRPr="00AE3414" w:rsidRDefault="00E557A4" w:rsidP="00AE3414">
            <w:pPr>
              <w:pStyle w:val="TAC"/>
              <w:jc w:val="both"/>
              <w:rPr>
                <w:rFonts w:ascii="Times New Roman" w:hAnsi="Times New Roman"/>
              </w:rPr>
            </w:pPr>
          </w:p>
        </w:tc>
      </w:tr>
    </w:tbl>
    <w:p w14:paraId="772F83ED" w14:textId="299CF38E" w:rsidR="000C667C" w:rsidRDefault="000C667C" w:rsidP="00AE3414">
      <w:pPr>
        <w:pStyle w:val="B1"/>
        <w:ind w:left="0" w:firstLine="0"/>
        <w:jc w:val="both"/>
        <w:rPr>
          <w:rFonts w:eastAsiaTheme="minorEastAsia"/>
          <w:lang w:val="en-US" w:eastAsia="zh-CN"/>
        </w:rPr>
      </w:pPr>
    </w:p>
    <w:p w14:paraId="05384DC1" w14:textId="115CBD3A" w:rsidR="006836E0" w:rsidRDefault="00F43D34" w:rsidP="00AE3414">
      <w:pPr>
        <w:pStyle w:val="B1"/>
        <w:ind w:left="0" w:firstLine="0"/>
        <w:jc w:val="both"/>
        <w:rPr>
          <w:rFonts w:eastAsiaTheme="minorEastAsia" w:hint="eastAsia"/>
          <w:lang w:val="en-US" w:eastAsia="zh-CN"/>
        </w:rPr>
      </w:pPr>
      <w:r w:rsidRPr="00F43D34">
        <w:rPr>
          <w:rFonts w:eastAsiaTheme="minorEastAsia"/>
          <w:lang w:val="en-US" w:eastAsia="zh-CN"/>
        </w:rPr>
        <w:t xml:space="preserve">Regarding the number of repetitions, there is the following definition in TS 38.213 Clause 16.4.2. For the </w:t>
      </w:r>
      <w:r w:rsidR="001A2D06">
        <w:rPr>
          <w:rFonts w:eastAsiaTheme="minorEastAsia"/>
          <w:lang w:val="en-US" w:eastAsia="zh-CN"/>
        </w:rPr>
        <w:t xml:space="preserve">number of </w:t>
      </w:r>
      <w:proofErr w:type="spellStart"/>
      <w:r w:rsidRPr="00F43D34">
        <w:rPr>
          <w:rFonts w:eastAsiaTheme="minorEastAsia"/>
          <w:lang w:val="en-US" w:eastAsia="zh-CN"/>
        </w:rPr>
        <w:t>HARQ</w:t>
      </w:r>
      <w:proofErr w:type="spellEnd"/>
      <w:r w:rsidRPr="00F43D34">
        <w:rPr>
          <w:rFonts w:eastAsiaTheme="minorEastAsia"/>
          <w:lang w:val="en-US" w:eastAsia="zh-CN"/>
        </w:rPr>
        <w:t>-ACK repetition</w:t>
      </w:r>
      <w:r w:rsidR="001A2D06">
        <w:rPr>
          <w:rFonts w:eastAsiaTheme="minorEastAsia"/>
          <w:lang w:val="en-US" w:eastAsia="zh-CN"/>
        </w:rPr>
        <w:t>s</w:t>
      </w:r>
      <w:r w:rsidRPr="00F43D34">
        <w:rPr>
          <w:rFonts w:eastAsiaTheme="minorEastAsia"/>
          <w:lang w:val="en-US" w:eastAsia="zh-CN"/>
        </w:rPr>
        <w:t xml:space="preserve"> of CB-</w:t>
      </w:r>
      <w:proofErr w:type="spellStart"/>
      <w:r w:rsidRPr="00F43D34">
        <w:rPr>
          <w:rFonts w:eastAsiaTheme="minorEastAsia"/>
          <w:lang w:val="en-US" w:eastAsia="zh-CN"/>
        </w:rPr>
        <w:t>Msg4</w:t>
      </w:r>
      <w:proofErr w:type="spellEnd"/>
      <w:r w:rsidRPr="00F43D34">
        <w:rPr>
          <w:rFonts w:eastAsiaTheme="minorEastAsia"/>
          <w:lang w:val="en-US" w:eastAsia="zh-CN"/>
        </w:rPr>
        <w:t>, we recommend reusing</w:t>
      </w:r>
      <w:r>
        <w:rPr>
          <w:rFonts w:eastAsiaTheme="minorEastAsia"/>
          <w:lang w:val="en-US" w:eastAsia="zh-CN"/>
        </w:rPr>
        <w:t xml:space="preserve"> </w:t>
      </w:r>
      <w:r w:rsidRPr="00F43D34">
        <w:rPr>
          <w:rFonts w:eastAsiaTheme="minorEastAsia"/>
          <w:i/>
          <w:iCs/>
          <w:lang w:val="en-US" w:eastAsia="zh-CN"/>
        </w:rPr>
        <w:t>ack-</w:t>
      </w:r>
      <w:proofErr w:type="spellStart"/>
      <w:r w:rsidRPr="00F43D34">
        <w:rPr>
          <w:rFonts w:eastAsiaTheme="minorEastAsia"/>
          <w:i/>
          <w:iCs/>
          <w:lang w:val="en-US" w:eastAsia="zh-CN"/>
        </w:rPr>
        <w:t>NACK</w:t>
      </w:r>
      <w:proofErr w:type="spellEnd"/>
      <w:r w:rsidRPr="00F43D34">
        <w:rPr>
          <w:rFonts w:eastAsiaTheme="minorEastAsia"/>
          <w:i/>
          <w:iCs/>
          <w:lang w:val="en-US" w:eastAsia="zh-CN"/>
        </w:rPr>
        <w:t>-</w:t>
      </w:r>
      <w:proofErr w:type="spellStart"/>
      <w:r w:rsidRPr="00F43D34">
        <w:rPr>
          <w:rFonts w:eastAsiaTheme="minorEastAsia"/>
          <w:i/>
          <w:iCs/>
          <w:lang w:val="en-US" w:eastAsia="zh-CN"/>
        </w:rPr>
        <w:t>NumRepetitions-Msg4</w:t>
      </w:r>
      <w:proofErr w:type="spellEnd"/>
      <w:r w:rsidRPr="00F43D34">
        <w:rPr>
          <w:rFonts w:eastAsiaTheme="minorEastAsia"/>
          <w:lang w:val="en-US" w:eastAsia="zh-CN"/>
        </w:rPr>
        <w:t xml:space="preserve"> </w:t>
      </w:r>
      <w:r w:rsidRPr="00F43D34">
        <w:rPr>
          <w:rFonts w:eastAsiaTheme="minorEastAsia"/>
          <w:lang w:val="en-US" w:eastAsia="zh-CN"/>
        </w:rPr>
        <w:t xml:space="preserve">from </w:t>
      </w:r>
      <w:r w:rsidRPr="00F43D34">
        <w:rPr>
          <w:rFonts w:eastAsiaTheme="minorEastAsia"/>
          <w:i/>
          <w:iCs/>
          <w:lang w:val="en-US" w:eastAsia="zh-CN"/>
        </w:rPr>
        <w:t xml:space="preserve">NPUSCH- </w:t>
      </w:r>
      <w:proofErr w:type="spellStart"/>
      <w:r w:rsidRPr="00F43D34">
        <w:rPr>
          <w:rFonts w:eastAsiaTheme="minorEastAsia"/>
          <w:i/>
          <w:iCs/>
          <w:lang w:val="en-US" w:eastAsia="zh-CN"/>
        </w:rPr>
        <w:t>ConfigCommon</w:t>
      </w:r>
      <w:proofErr w:type="spellEnd"/>
      <w:r w:rsidRPr="00F43D34">
        <w:rPr>
          <w:rFonts w:eastAsiaTheme="minorEastAsia"/>
          <w:i/>
          <w:iCs/>
          <w:lang w:val="en-US" w:eastAsia="zh-CN"/>
        </w:rPr>
        <w:t>-NB</w:t>
      </w:r>
      <w:r w:rsidRPr="00F43D34">
        <w:rPr>
          <w:rFonts w:eastAsiaTheme="minorEastAsia"/>
          <w:lang w:val="en-US" w:eastAsia="zh-CN"/>
        </w:rPr>
        <w:t xml:space="preserve"> or defining </w:t>
      </w:r>
      <w:proofErr w:type="gramStart"/>
      <w:r w:rsidRPr="00F43D34">
        <w:rPr>
          <w:rFonts w:eastAsiaTheme="minorEastAsia"/>
          <w:lang w:val="en-US" w:eastAsia="zh-CN"/>
        </w:rPr>
        <w:t>an</w:t>
      </w:r>
      <w:proofErr w:type="gramEnd"/>
      <w:r w:rsidRPr="00F43D34">
        <w:rPr>
          <w:rFonts w:eastAsiaTheme="minorEastAsia"/>
          <w:lang w:val="en-US" w:eastAsia="zh-CN"/>
        </w:rPr>
        <w:t xml:space="preserve"> </w:t>
      </w:r>
      <w:r w:rsidR="001A2D06">
        <w:rPr>
          <w:rFonts w:eastAsiaTheme="minorEastAsia"/>
          <w:lang w:val="en-US" w:eastAsia="zh-CN"/>
        </w:rPr>
        <w:t>separate RRC</w:t>
      </w:r>
      <w:r w:rsidRPr="00F43D34">
        <w:rPr>
          <w:rFonts w:eastAsiaTheme="minorEastAsia"/>
          <w:lang w:val="en-US" w:eastAsia="zh-CN"/>
        </w:rPr>
        <w:t xml:space="preserve"> parameter</w:t>
      </w:r>
      <w:r w:rsidR="001A2D06">
        <w:rPr>
          <w:rFonts w:eastAsiaTheme="minorEastAsia"/>
          <w:lang w:val="en-US" w:eastAsia="zh-CN"/>
        </w:rPr>
        <w:t xml:space="preserve"> via SIB2-NB</w:t>
      </w:r>
      <w:r>
        <w:rPr>
          <w:rFonts w:eastAsiaTheme="minorEastAsia" w:hint="eastAsia"/>
          <w:lang w:val="en-US" w:eastAsia="zh-CN"/>
        </w:rPr>
        <w:t>.</w:t>
      </w:r>
      <w:r w:rsidRPr="00F43D34">
        <w:rPr>
          <w:rFonts w:eastAsiaTheme="minorEastAsia"/>
          <w:lang w:val="en-US" w:eastAsia="zh-CN"/>
        </w:rPr>
        <w:t xml:space="preserve"> </w:t>
      </w:r>
    </w:p>
    <w:tbl>
      <w:tblPr>
        <w:tblStyle w:val="af2"/>
        <w:tblW w:w="0" w:type="auto"/>
        <w:tblLook w:val="04A0" w:firstRow="1" w:lastRow="0" w:firstColumn="1" w:lastColumn="0" w:noHBand="0" w:noVBand="1"/>
      </w:tblPr>
      <w:tblGrid>
        <w:gridCol w:w="9628"/>
      </w:tblGrid>
      <w:tr w:rsidR="006836E0" w14:paraId="4FEE368B" w14:textId="77777777" w:rsidTr="006836E0">
        <w:tc>
          <w:tcPr>
            <w:tcW w:w="9628" w:type="dxa"/>
          </w:tcPr>
          <w:p w14:paraId="2FFE757E" w14:textId="1955D19D" w:rsidR="006836E0" w:rsidRPr="006836E0" w:rsidRDefault="006836E0" w:rsidP="006836E0">
            <w:pPr>
              <w:pStyle w:val="B2"/>
              <w:rPr>
                <w:rFonts w:eastAsia="宋体"/>
                <w:lang w:eastAsia="zh-CN"/>
              </w:rPr>
            </w:pPr>
            <w:r>
              <w:rPr>
                <w:rFonts w:eastAsia="宋体"/>
                <w:lang w:eastAsia="zh-CN"/>
              </w:rPr>
              <w:t>-</w:t>
            </w:r>
            <w:r>
              <w:rPr>
                <w:rFonts w:eastAsia="宋体"/>
                <w:lang w:eastAsia="zh-CN"/>
              </w:rPr>
              <w:tab/>
            </w:r>
            <w:r w:rsidRPr="001A7C01">
              <w:rPr>
                <w:rFonts w:eastAsia="宋体" w:hint="eastAsia"/>
                <w:lang w:eastAsia="zh-CN"/>
              </w:rPr>
              <w:t xml:space="preserve">the value of </w:t>
            </w:r>
            <w:r w:rsidRPr="001A7C01">
              <w:rPr>
                <w:position w:val="-14"/>
              </w:rPr>
              <w:object w:dxaOrig="460" w:dyaOrig="380" w14:anchorId="00AF4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21.65pt;height:21.65pt" o:ole="">
                  <v:imagedata r:id="rId16" o:title=""/>
                </v:shape>
                <o:OLEObject Type="Embed" ProgID="Equation.3" ShapeID="_x0000_i1049" DrawAspect="Content" ObjectID="_1816799484" r:id="rId17"/>
              </w:object>
            </w:r>
            <w:r w:rsidRPr="001A7C01">
              <w:rPr>
                <w:rFonts w:eastAsia="宋体" w:hint="eastAsia"/>
                <w:lang w:eastAsia="zh-CN"/>
              </w:rPr>
              <w:t xml:space="preserve">is </w:t>
            </w:r>
            <w:r w:rsidRPr="001A7C01">
              <w:t xml:space="preserve">given by the higher layer parameter </w:t>
            </w:r>
            <w:r w:rsidRPr="001A7C01">
              <w:rPr>
                <w:i/>
              </w:rPr>
              <w:t>ack-</w:t>
            </w:r>
            <w:proofErr w:type="spellStart"/>
            <w:r w:rsidRPr="001A7C01">
              <w:rPr>
                <w:i/>
              </w:rPr>
              <w:t>NACK</w:t>
            </w:r>
            <w:proofErr w:type="spellEnd"/>
            <w:r w:rsidRPr="001A7C01">
              <w:rPr>
                <w:i/>
              </w:rPr>
              <w:t>-</w:t>
            </w:r>
            <w:proofErr w:type="spellStart"/>
            <w:r w:rsidRPr="001A7C01">
              <w:rPr>
                <w:i/>
              </w:rPr>
              <w:t>NumRepetitions-Msg4</w:t>
            </w:r>
            <w:proofErr w:type="spellEnd"/>
            <w:r w:rsidRPr="001A7C01">
              <w:rPr>
                <w:i/>
              </w:rPr>
              <w:t xml:space="preserve"> </w:t>
            </w:r>
            <w:r w:rsidRPr="001A7C01">
              <w:t>configured for the associated NPRACH resource</w:t>
            </w:r>
            <w:r w:rsidRPr="001A7C01">
              <w:rPr>
                <w:i/>
              </w:rPr>
              <w:t xml:space="preserve"> </w:t>
            </w:r>
            <w:r w:rsidRPr="001A7C01">
              <w:rPr>
                <w:lang w:val="en-US" w:eastAsia="zh-CN"/>
              </w:rPr>
              <w:t xml:space="preserve">for </w:t>
            </w:r>
            <w:proofErr w:type="spellStart"/>
            <w:r w:rsidRPr="001A7C01">
              <w:rPr>
                <w:lang w:val="en-US" w:eastAsia="zh-CN"/>
              </w:rPr>
              <w:t>Msg4</w:t>
            </w:r>
            <w:proofErr w:type="spellEnd"/>
            <w:r w:rsidRPr="001A7C01">
              <w:rPr>
                <w:lang w:val="en-US" w:eastAsia="zh-CN"/>
              </w:rPr>
              <w:t xml:space="preserve"> NPDSCH transmission, and </w:t>
            </w:r>
            <w:r w:rsidRPr="001A7C01">
              <w:t xml:space="preserve">higher layer parameter </w:t>
            </w:r>
            <w:r w:rsidRPr="001A7C01">
              <w:rPr>
                <w:i/>
              </w:rPr>
              <w:t>ack-</w:t>
            </w:r>
            <w:proofErr w:type="spellStart"/>
            <w:r w:rsidRPr="001A7C01">
              <w:rPr>
                <w:i/>
              </w:rPr>
              <w:t>NACK</w:t>
            </w:r>
            <w:proofErr w:type="spellEnd"/>
            <w:r w:rsidRPr="001A7C01">
              <w:rPr>
                <w:i/>
              </w:rPr>
              <w:t>-</w:t>
            </w:r>
            <w:proofErr w:type="spellStart"/>
            <w:r w:rsidRPr="001A7C01">
              <w:rPr>
                <w:i/>
              </w:rPr>
              <w:t>NumRepetitions</w:t>
            </w:r>
            <w:proofErr w:type="spellEnd"/>
            <w:r w:rsidRPr="001A7C01">
              <w:t xml:space="preserve"> otherwise</w:t>
            </w:r>
          </w:p>
        </w:tc>
      </w:tr>
    </w:tbl>
    <w:p w14:paraId="6E9F4450" w14:textId="77777777" w:rsidR="00052F05" w:rsidRDefault="00052F05" w:rsidP="00192F41">
      <w:pPr>
        <w:spacing w:before="120"/>
        <w:rPr>
          <w:b/>
          <w:lang w:val="en-US" w:eastAsia="zh-CN"/>
        </w:rPr>
      </w:pPr>
    </w:p>
    <w:p w14:paraId="4C208523" w14:textId="47ED86E4" w:rsidR="00192F41" w:rsidRPr="00AE3414" w:rsidRDefault="00192F41" w:rsidP="00192F41">
      <w:pPr>
        <w:spacing w:before="120"/>
        <w:rPr>
          <w:rFonts w:eastAsia="等线"/>
          <w:b/>
          <w:lang w:val="en-US" w:eastAsia="zh-CN"/>
        </w:rPr>
      </w:pPr>
      <w:r w:rsidRPr="00AE3414">
        <w:rPr>
          <w:b/>
          <w:lang w:val="en-US" w:eastAsia="zh-CN"/>
        </w:rPr>
        <w:t xml:space="preserve">Proposal </w:t>
      </w:r>
      <w:r w:rsidR="000C667C" w:rsidRPr="00AE3414">
        <w:rPr>
          <w:b/>
          <w:lang w:val="en-US" w:eastAsia="zh-CN"/>
        </w:rPr>
        <w:t>1</w:t>
      </w:r>
      <w:r w:rsidRPr="00AE3414">
        <w:rPr>
          <w:b/>
          <w:lang w:val="en-US" w:eastAsia="zh-CN"/>
        </w:rPr>
        <w:t xml:space="preserve">: </w:t>
      </w:r>
      <w:r w:rsidR="00497017" w:rsidRPr="00AE3414">
        <w:rPr>
          <w:b/>
          <w:lang w:val="en-US" w:eastAsia="zh-CN"/>
        </w:rPr>
        <w:t xml:space="preserve">Confirm </w:t>
      </w:r>
      <w:proofErr w:type="spellStart"/>
      <w:r w:rsidR="00497017" w:rsidRPr="00AE3414">
        <w:rPr>
          <w:rFonts w:eastAsia="等线"/>
          <w:b/>
          <w:lang w:val="en-US" w:eastAsia="zh-CN"/>
        </w:rPr>
        <w:t>RAN2</w:t>
      </w:r>
      <w:proofErr w:type="spellEnd"/>
      <w:r w:rsidR="00497017" w:rsidRPr="00AE3414">
        <w:rPr>
          <w:rFonts w:eastAsia="等线"/>
          <w:b/>
          <w:lang w:val="en-US" w:eastAsia="zh-CN"/>
        </w:rPr>
        <w:t xml:space="preserve"> design</w:t>
      </w:r>
      <w:r w:rsidR="00497017" w:rsidRPr="002F580F">
        <w:rPr>
          <w:rFonts w:eastAsia="等线"/>
          <w:b/>
          <w:lang w:val="en-US" w:eastAsia="zh-CN"/>
        </w:rPr>
        <w:t xml:space="preserve"> regarding </w:t>
      </w:r>
      <w:proofErr w:type="spellStart"/>
      <w:r w:rsidR="00497017" w:rsidRPr="002F580F">
        <w:rPr>
          <w:rFonts w:eastAsia="等线"/>
          <w:b/>
          <w:lang w:val="en-US" w:eastAsia="zh-CN"/>
        </w:rPr>
        <w:t>HARQ</w:t>
      </w:r>
      <w:proofErr w:type="spellEnd"/>
      <w:r w:rsidR="00497017" w:rsidRPr="002F580F">
        <w:rPr>
          <w:rFonts w:eastAsia="等线"/>
          <w:b/>
          <w:lang w:val="en-US" w:eastAsia="zh-CN"/>
        </w:rPr>
        <w:t xml:space="preserve"> feedback for </w:t>
      </w:r>
      <w:proofErr w:type="spellStart"/>
      <w:r w:rsidR="00497017" w:rsidRPr="002F580F">
        <w:rPr>
          <w:rFonts w:eastAsia="等线"/>
          <w:b/>
          <w:lang w:val="en-US" w:eastAsia="zh-CN"/>
        </w:rPr>
        <w:t>MSG4</w:t>
      </w:r>
      <w:proofErr w:type="spellEnd"/>
      <w:r w:rsidR="00AE3414" w:rsidRPr="00AE3414">
        <w:rPr>
          <w:rFonts w:eastAsia="等线"/>
          <w:b/>
          <w:lang w:val="en-US" w:eastAsia="zh-CN"/>
        </w:rPr>
        <w:t>.</w:t>
      </w:r>
    </w:p>
    <w:p w14:paraId="7E5CBE0E" w14:textId="641CA466" w:rsidR="00AE3414" w:rsidRDefault="00AE3414" w:rsidP="00192F41">
      <w:pPr>
        <w:spacing w:before="120"/>
        <w:rPr>
          <w:rFonts w:eastAsia="等线"/>
          <w:b/>
          <w:lang w:val="en-US" w:eastAsia="zh-CN"/>
        </w:rPr>
      </w:pPr>
      <w:r w:rsidRPr="00AE3414">
        <w:rPr>
          <w:rFonts w:eastAsia="等线"/>
          <w:b/>
          <w:lang w:val="en-US" w:eastAsia="zh-CN"/>
        </w:rPr>
        <w:t xml:space="preserve">Proposal 2: </w:t>
      </w:r>
      <w:r w:rsidR="001A2D06">
        <w:rPr>
          <w:rFonts w:eastAsia="等线"/>
          <w:b/>
          <w:lang w:val="en-US" w:eastAsia="zh-CN"/>
        </w:rPr>
        <w:t xml:space="preserve">For the determine of number of </w:t>
      </w:r>
      <w:proofErr w:type="spellStart"/>
      <w:r w:rsidR="001A2D06">
        <w:rPr>
          <w:rFonts w:eastAsia="等线"/>
          <w:b/>
          <w:lang w:val="en-US" w:eastAsia="zh-CN"/>
        </w:rPr>
        <w:t>HARQ</w:t>
      </w:r>
      <w:proofErr w:type="spellEnd"/>
      <w:r w:rsidR="001A2D06">
        <w:rPr>
          <w:rFonts w:eastAsia="等线"/>
          <w:b/>
          <w:lang w:val="en-US" w:eastAsia="zh-CN"/>
        </w:rPr>
        <w:t>-ACK repetitions of CB-</w:t>
      </w:r>
      <w:proofErr w:type="spellStart"/>
      <w:r w:rsidR="001A2D06">
        <w:rPr>
          <w:rFonts w:eastAsia="等线"/>
          <w:b/>
          <w:lang w:val="en-US" w:eastAsia="zh-CN"/>
        </w:rPr>
        <w:t>Msg4</w:t>
      </w:r>
      <w:proofErr w:type="spellEnd"/>
      <w:r w:rsidR="001A2D06">
        <w:rPr>
          <w:rFonts w:eastAsia="等线"/>
          <w:b/>
          <w:lang w:val="en-US" w:eastAsia="zh-CN"/>
        </w:rPr>
        <w:t>, consider one of the following two options:</w:t>
      </w:r>
    </w:p>
    <w:p w14:paraId="39DBD5D7" w14:textId="61E337E7" w:rsidR="001A2D06" w:rsidRPr="001A2D06" w:rsidRDefault="001A2D06" w:rsidP="001A2D06">
      <w:pPr>
        <w:pStyle w:val="af5"/>
        <w:numPr>
          <w:ilvl w:val="0"/>
          <w:numId w:val="22"/>
        </w:numPr>
        <w:spacing w:before="120"/>
        <w:rPr>
          <w:b/>
          <w:lang w:val="en-US" w:eastAsia="zh-CN"/>
        </w:rPr>
      </w:pPr>
      <w:r w:rsidRPr="001A2D06">
        <w:rPr>
          <w:rFonts w:hint="eastAsia"/>
          <w:b/>
          <w:lang w:val="en-US" w:eastAsia="zh-CN"/>
        </w:rPr>
        <w:t>R</w:t>
      </w:r>
      <w:r w:rsidRPr="001A2D06">
        <w:rPr>
          <w:b/>
          <w:lang w:val="en-US" w:eastAsia="zh-CN"/>
        </w:rPr>
        <w:t xml:space="preserve">euse </w:t>
      </w:r>
      <w:r w:rsidRPr="001A2D06">
        <w:rPr>
          <w:rFonts w:eastAsiaTheme="minorEastAsia"/>
          <w:b/>
          <w:i/>
          <w:iCs/>
          <w:lang w:val="en-US" w:eastAsia="zh-CN"/>
        </w:rPr>
        <w:t>ack-</w:t>
      </w:r>
      <w:proofErr w:type="spellStart"/>
      <w:r w:rsidRPr="001A2D06">
        <w:rPr>
          <w:rFonts w:eastAsiaTheme="minorEastAsia"/>
          <w:b/>
          <w:i/>
          <w:iCs/>
          <w:lang w:val="en-US" w:eastAsia="zh-CN"/>
        </w:rPr>
        <w:t>NACK</w:t>
      </w:r>
      <w:proofErr w:type="spellEnd"/>
      <w:r w:rsidRPr="001A2D06">
        <w:rPr>
          <w:rFonts w:eastAsiaTheme="minorEastAsia"/>
          <w:b/>
          <w:i/>
          <w:iCs/>
          <w:lang w:val="en-US" w:eastAsia="zh-CN"/>
        </w:rPr>
        <w:t>-</w:t>
      </w:r>
      <w:proofErr w:type="spellStart"/>
      <w:r w:rsidRPr="001A2D06">
        <w:rPr>
          <w:rFonts w:eastAsiaTheme="minorEastAsia"/>
          <w:b/>
          <w:i/>
          <w:iCs/>
          <w:lang w:val="en-US" w:eastAsia="zh-CN"/>
        </w:rPr>
        <w:t>NumRepetitions-Msg4</w:t>
      </w:r>
      <w:proofErr w:type="spellEnd"/>
      <w:r w:rsidRPr="001A2D06">
        <w:rPr>
          <w:rFonts w:eastAsiaTheme="minorEastAsia"/>
          <w:b/>
          <w:lang w:val="en-US" w:eastAsia="zh-CN"/>
        </w:rPr>
        <w:t xml:space="preserve"> from </w:t>
      </w:r>
      <w:r w:rsidRPr="001A2D06">
        <w:rPr>
          <w:rFonts w:eastAsiaTheme="minorEastAsia"/>
          <w:b/>
          <w:i/>
          <w:iCs/>
          <w:lang w:val="en-US" w:eastAsia="zh-CN"/>
        </w:rPr>
        <w:t>NPUSCH-</w:t>
      </w:r>
      <w:proofErr w:type="spellStart"/>
      <w:r w:rsidRPr="001A2D06">
        <w:rPr>
          <w:rFonts w:eastAsiaTheme="minorEastAsia"/>
          <w:b/>
          <w:i/>
          <w:iCs/>
          <w:lang w:val="en-US" w:eastAsia="zh-CN"/>
        </w:rPr>
        <w:t>ConfigCommon</w:t>
      </w:r>
      <w:proofErr w:type="spellEnd"/>
      <w:r w:rsidRPr="001A2D06">
        <w:rPr>
          <w:rFonts w:eastAsiaTheme="minorEastAsia"/>
          <w:b/>
          <w:i/>
          <w:iCs/>
          <w:lang w:val="en-US" w:eastAsia="zh-CN"/>
        </w:rPr>
        <w:t>-NB</w:t>
      </w:r>
    </w:p>
    <w:p w14:paraId="3AA58AB4" w14:textId="34E21F9A" w:rsidR="001A2D06" w:rsidRPr="001A2D06" w:rsidRDefault="001A2D06" w:rsidP="001A2D06">
      <w:pPr>
        <w:pStyle w:val="af5"/>
        <w:numPr>
          <w:ilvl w:val="0"/>
          <w:numId w:val="22"/>
        </w:numPr>
        <w:spacing w:before="120"/>
        <w:rPr>
          <w:rFonts w:hint="eastAsia"/>
          <w:b/>
          <w:lang w:val="en-US" w:eastAsia="zh-CN"/>
        </w:rPr>
      </w:pPr>
      <w:r>
        <w:rPr>
          <w:b/>
          <w:lang w:val="en-US" w:eastAsia="zh-CN"/>
        </w:rPr>
        <w:t>Define a separate RRC parameter via SIB2-NB</w:t>
      </w:r>
    </w:p>
    <w:p w14:paraId="7029F861" w14:textId="77777777" w:rsidR="000636F0" w:rsidRPr="00192F41" w:rsidRDefault="000636F0" w:rsidP="000636F0">
      <w:pPr>
        <w:spacing w:before="120"/>
        <w:rPr>
          <w:b/>
          <w:lang w:val="en-US" w:eastAsia="zh-CN"/>
        </w:rPr>
      </w:pPr>
    </w:p>
    <w:p w14:paraId="152A9C6C" w14:textId="77777777" w:rsidR="000636F0" w:rsidRDefault="000636F0" w:rsidP="000636F0">
      <w:pPr>
        <w:pStyle w:val="1"/>
        <w:keepLines/>
        <w:numPr>
          <w:ilvl w:val="0"/>
          <w:numId w:val="3"/>
        </w:numPr>
        <w:pBdr>
          <w:top w:val="single" w:sz="12" w:space="4" w:color="auto"/>
        </w:pBdr>
        <w:overflowPunct w:val="0"/>
        <w:autoSpaceDE w:val="0"/>
        <w:autoSpaceDN w:val="0"/>
        <w:adjustRightInd w:val="0"/>
        <w:spacing w:before="120" w:after="120"/>
        <w:ind w:left="431" w:hanging="431"/>
        <w:textAlignment w:val="baseline"/>
      </w:pPr>
      <w:r>
        <w:t>Conclusions</w:t>
      </w:r>
    </w:p>
    <w:p w14:paraId="1EBFA664" w14:textId="183F8244" w:rsidR="000636F0" w:rsidRDefault="000636F0" w:rsidP="00A01AE8">
      <w:pPr>
        <w:pStyle w:val="3GPPNormalText"/>
        <w:spacing w:before="120" w:after="120"/>
        <w:jc w:val="both"/>
        <w:rPr>
          <w:rFonts w:eastAsia="宋体"/>
          <w:color w:val="000000"/>
          <w:szCs w:val="20"/>
          <w:lang w:val="en-US" w:eastAsia="zh-CN"/>
        </w:rPr>
      </w:pPr>
      <w:r>
        <w:rPr>
          <w:rFonts w:eastAsia="宋体"/>
          <w:color w:val="000000"/>
          <w:szCs w:val="20"/>
          <w:lang w:eastAsia="zh-CN"/>
        </w:rPr>
        <w:t>I</w:t>
      </w:r>
      <w:r>
        <w:rPr>
          <w:rFonts w:eastAsia="宋体" w:hint="eastAsia"/>
          <w:color w:val="000000"/>
          <w:szCs w:val="20"/>
          <w:lang w:eastAsia="zh-CN"/>
        </w:rPr>
        <w:t xml:space="preserve">n </w:t>
      </w:r>
      <w:r>
        <w:rPr>
          <w:rFonts w:eastAsia="宋体"/>
          <w:color w:val="000000"/>
          <w:szCs w:val="20"/>
          <w:lang w:eastAsia="zh-CN"/>
        </w:rPr>
        <w:t>this contribution, we present views on</w:t>
      </w:r>
      <w:r>
        <w:rPr>
          <w:lang w:eastAsia="zh-CN"/>
        </w:rPr>
        <w:t xml:space="preserve"> </w:t>
      </w:r>
      <w:r w:rsidR="001A2D06">
        <w:rPr>
          <w:lang w:eastAsia="zh-CN"/>
        </w:rPr>
        <w:t xml:space="preserve">the </w:t>
      </w:r>
      <w:r w:rsidR="001A2D06">
        <w:rPr>
          <w:lang w:val="en-US" w:eastAsia="zh-CN"/>
        </w:rPr>
        <w:t>LS on CB-</w:t>
      </w:r>
      <w:proofErr w:type="spellStart"/>
      <w:r w:rsidR="001A2D06">
        <w:rPr>
          <w:lang w:val="en-US" w:eastAsia="zh-CN"/>
        </w:rPr>
        <w:t>msg3</w:t>
      </w:r>
      <w:proofErr w:type="spellEnd"/>
      <w:r w:rsidR="001A2D06">
        <w:rPr>
          <w:lang w:val="en-US" w:eastAsia="zh-CN"/>
        </w:rPr>
        <w:t>-EDT</w:t>
      </w:r>
      <w:r w:rsidR="00A01AE8">
        <w:rPr>
          <w:rFonts w:eastAsia="宋体"/>
          <w:color w:val="000000"/>
          <w:szCs w:val="20"/>
          <w:lang w:val="en-US" w:eastAsia="zh-CN"/>
        </w:rPr>
        <w:t>. In conclusion, our proposal</w:t>
      </w:r>
      <w:r w:rsidR="001A2D06">
        <w:rPr>
          <w:rFonts w:eastAsia="宋体"/>
          <w:color w:val="000000"/>
          <w:szCs w:val="20"/>
          <w:lang w:val="en-US" w:eastAsia="zh-CN"/>
        </w:rPr>
        <w:t>s</w:t>
      </w:r>
      <w:r w:rsidR="00A01AE8">
        <w:rPr>
          <w:rFonts w:eastAsia="宋体"/>
          <w:color w:val="000000"/>
          <w:szCs w:val="20"/>
          <w:lang w:val="en-US" w:eastAsia="zh-CN"/>
        </w:rPr>
        <w:t xml:space="preserve"> are summarized as follows. </w:t>
      </w:r>
    </w:p>
    <w:p w14:paraId="7A5968DB" w14:textId="77777777" w:rsidR="00052F05" w:rsidRDefault="00052F05" w:rsidP="00A01AE8">
      <w:pPr>
        <w:pStyle w:val="3GPPNormalText"/>
        <w:spacing w:before="120" w:after="120"/>
        <w:jc w:val="both"/>
        <w:rPr>
          <w:rFonts w:eastAsia="宋体"/>
          <w:color w:val="000000"/>
          <w:szCs w:val="20"/>
          <w:lang w:eastAsia="zh-CN"/>
        </w:rPr>
      </w:pPr>
    </w:p>
    <w:p w14:paraId="0E242D1A" w14:textId="77777777" w:rsidR="001A2D06" w:rsidRPr="00AE3414" w:rsidRDefault="001A2D06" w:rsidP="001A2D06">
      <w:pPr>
        <w:spacing w:before="120"/>
        <w:rPr>
          <w:rFonts w:eastAsia="等线"/>
          <w:b/>
          <w:lang w:val="en-US" w:eastAsia="zh-CN"/>
        </w:rPr>
      </w:pPr>
      <w:r w:rsidRPr="00AE3414">
        <w:rPr>
          <w:b/>
          <w:lang w:val="en-US" w:eastAsia="zh-CN"/>
        </w:rPr>
        <w:t xml:space="preserve">Proposal 1: Confirm </w:t>
      </w:r>
      <w:proofErr w:type="spellStart"/>
      <w:r w:rsidRPr="00AE3414">
        <w:rPr>
          <w:rFonts w:eastAsia="等线"/>
          <w:b/>
          <w:lang w:val="en-US" w:eastAsia="zh-CN"/>
        </w:rPr>
        <w:t>RAN2</w:t>
      </w:r>
      <w:proofErr w:type="spellEnd"/>
      <w:r w:rsidRPr="00AE3414">
        <w:rPr>
          <w:rFonts w:eastAsia="等线"/>
          <w:b/>
          <w:lang w:val="en-US" w:eastAsia="zh-CN"/>
        </w:rPr>
        <w:t xml:space="preserve"> design</w:t>
      </w:r>
      <w:r w:rsidRPr="002F580F">
        <w:rPr>
          <w:rFonts w:eastAsia="等线"/>
          <w:b/>
          <w:lang w:val="en-US" w:eastAsia="zh-CN"/>
        </w:rPr>
        <w:t xml:space="preserve"> regarding </w:t>
      </w:r>
      <w:proofErr w:type="spellStart"/>
      <w:r w:rsidRPr="002F580F">
        <w:rPr>
          <w:rFonts w:eastAsia="等线"/>
          <w:b/>
          <w:lang w:val="en-US" w:eastAsia="zh-CN"/>
        </w:rPr>
        <w:t>HARQ</w:t>
      </w:r>
      <w:proofErr w:type="spellEnd"/>
      <w:r w:rsidRPr="002F580F">
        <w:rPr>
          <w:rFonts w:eastAsia="等线"/>
          <w:b/>
          <w:lang w:val="en-US" w:eastAsia="zh-CN"/>
        </w:rPr>
        <w:t xml:space="preserve"> feedback for </w:t>
      </w:r>
      <w:proofErr w:type="spellStart"/>
      <w:r w:rsidRPr="002F580F">
        <w:rPr>
          <w:rFonts w:eastAsia="等线"/>
          <w:b/>
          <w:lang w:val="en-US" w:eastAsia="zh-CN"/>
        </w:rPr>
        <w:t>MSG4</w:t>
      </w:r>
      <w:proofErr w:type="spellEnd"/>
      <w:r w:rsidRPr="00AE3414">
        <w:rPr>
          <w:rFonts w:eastAsia="等线"/>
          <w:b/>
          <w:lang w:val="en-US" w:eastAsia="zh-CN"/>
        </w:rPr>
        <w:t>.</w:t>
      </w:r>
    </w:p>
    <w:p w14:paraId="1CE3051B" w14:textId="77777777" w:rsidR="001A2D06" w:rsidRDefault="001A2D06" w:rsidP="001A2D06">
      <w:pPr>
        <w:spacing w:before="120"/>
        <w:rPr>
          <w:rFonts w:eastAsia="等线"/>
          <w:b/>
          <w:lang w:val="en-US" w:eastAsia="zh-CN"/>
        </w:rPr>
      </w:pPr>
      <w:r w:rsidRPr="00AE3414">
        <w:rPr>
          <w:rFonts w:eastAsia="等线"/>
          <w:b/>
          <w:lang w:val="en-US" w:eastAsia="zh-CN"/>
        </w:rPr>
        <w:t xml:space="preserve">Proposal 2: </w:t>
      </w:r>
      <w:r>
        <w:rPr>
          <w:rFonts w:eastAsia="等线"/>
          <w:b/>
          <w:lang w:val="en-US" w:eastAsia="zh-CN"/>
        </w:rPr>
        <w:t xml:space="preserve">For the determine of number of </w:t>
      </w:r>
      <w:proofErr w:type="spellStart"/>
      <w:r>
        <w:rPr>
          <w:rFonts w:eastAsia="等线"/>
          <w:b/>
          <w:lang w:val="en-US" w:eastAsia="zh-CN"/>
        </w:rPr>
        <w:t>HARQ</w:t>
      </w:r>
      <w:proofErr w:type="spellEnd"/>
      <w:r>
        <w:rPr>
          <w:rFonts w:eastAsia="等线"/>
          <w:b/>
          <w:lang w:val="en-US" w:eastAsia="zh-CN"/>
        </w:rPr>
        <w:t>-ACK repetitions of CB-</w:t>
      </w:r>
      <w:proofErr w:type="spellStart"/>
      <w:r>
        <w:rPr>
          <w:rFonts w:eastAsia="等线"/>
          <w:b/>
          <w:lang w:val="en-US" w:eastAsia="zh-CN"/>
        </w:rPr>
        <w:t>Msg4</w:t>
      </w:r>
      <w:proofErr w:type="spellEnd"/>
      <w:r>
        <w:rPr>
          <w:rFonts w:eastAsia="等线"/>
          <w:b/>
          <w:lang w:val="en-US" w:eastAsia="zh-CN"/>
        </w:rPr>
        <w:t>, consider one of the following two options:</w:t>
      </w:r>
    </w:p>
    <w:p w14:paraId="4C479B4C" w14:textId="77777777" w:rsidR="001A2D06" w:rsidRPr="001A2D06" w:rsidRDefault="001A2D06" w:rsidP="001A2D06">
      <w:pPr>
        <w:pStyle w:val="af5"/>
        <w:numPr>
          <w:ilvl w:val="0"/>
          <w:numId w:val="22"/>
        </w:numPr>
        <w:spacing w:before="120"/>
        <w:rPr>
          <w:b/>
          <w:lang w:val="en-US" w:eastAsia="zh-CN"/>
        </w:rPr>
      </w:pPr>
      <w:r w:rsidRPr="001A2D06">
        <w:rPr>
          <w:rFonts w:hint="eastAsia"/>
          <w:b/>
          <w:lang w:val="en-US" w:eastAsia="zh-CN"/>
        </w:rPr>
        <w:t>R</w:t>
      </w:r>
      <w:r w:rsidRPr="001A2D06">
        <w:rPr>
          <w:b/>
          <w:lang w:val="en-US" w:eastAsia="zh-CN"/>
        </w:rPr>
        <w:t xml:space="preserve">euse </w:t>
      </w:r>
      <w:r w:rsidRPr="001A2D06">
        <w:rPr>
          <w:rFonts w:eastAsiaTheme="minorEastAsia"/>
          <w:b/>
          <w:i/>
          <w:iCs/>
          <w:lang w:val="en-US" w:eastAsia="zh-CN"/>
        </w:rPr>
        <w:t>ack-</w:t>
      </w:r>
      <w:proofErr w:type="spellStart"/>
      <w:r w:rsidRPr="001A2D06">
        <w:rPr>
          <w:rFonts w:eastAsiaTheme="minorEastAsia"/>
          <w:b/>
          <w:i/>
          <w:iCs/>
          <w:lang w:val="en-US" w:eastAsia="zh-CN"/>
        </w:rPr>
        <w:t>NACK</w:t>
      </w:r>
      <w:proofErr w:type="spellEnd"/>
      <w:r w:rsidRPr="001A2D06">
        <w:rPr>
          <w:rFonts w:eastAsiaTheme="minorEastAsia"/>
          <w:b/>
          <w:i/>
          <w:iCs/>
          <w:lang w:val="en-US" w:eastAsia="zh-CN"/>
        </w:rPr>
        <w:t>-</w:t>
      </w:r>
      <w:proofErr w:type="spellStart"/>
      <w:r w:rsidRPr="001A2D06">
        <w:rPr>
          <w:rFonts w:eastAsiaTheme="minorEastAsia"/>
          <w:b/>
          <w:i/>
          <w:iCs/>
          <w:lang w:val="en-US" w:eastAsia="zh-CN"/>
        </w:rPr>
        <w:t>NumRepetitions-Msg4</w:t>
      </w:r>
      <w:proofErr w:type="spellEnd"/>
      <w:r w:rsidRPr="001A2D06">
        <w:rPr>
          <w:rFonts w:eastAsiaTheme="minorEastAsia"/>
          <w:b/>
          <w:lang w:val="en-US" w:eastAsia="zh-CN"/>
        </w:rPr>
        <w:t xml:space="preserve"> from </w:t>
      </w:r>
      <w:r w:rsidRPr="001A2D06">
        <w:rPr>
          <w:rFonts w:eastAsiaTheme="minorEastAsia"/>
          <w:b/>
          <w:i/>
          <w:iCs/>
          <w:lang w:val="en-US" w:eastAsia="zh-CN"/>
        </w:rPr>
        <w:t>NPUSCH-</w:t>
      </w:r>
      <w:proofErr w:type="spellStart"/>
      <w:r w:rsidRPr="001A2D06">
        <w:rPr>
          <w:rFonts w:eastAsiaTheme="minorEastAsia"/>
          <w:b/>
          <w:i/>
          <w:iCs/>
          <w:lang w:val="en-US" w:eastAsia="zh-CN"/>
        </w:rPr>
        <w:t>ConfigCommon</w:t>
      </w:r>
      <w:proofErr w:type="spellEnd"/>
      <w:r w:rsidRPr="001A2D06">
        <w:rPr>
          <w:rFonts w:eastAsiaTheme="minorEastAsia"/>
          <w:b/>
          <w:i/>
          <w:iCs/>
          <w:lang w:val="en-US" w:eastAsia="zh-CN"/>
        </w:rPr>
        <w:t>-NB</w:t>
      </w:r>
    </w:p>
    <w:p w14:paraId="721D9F2E" w14:textId="77777777" w:rsidR="001A2D06" w:rsidRPr="001A2D06" w:rsidRDefault="001A2D06" w:rsidP="001A2D06">
      <w:pPr>
        <w:pStyle w:val="af5"/>
        <w:numPr>
          <w:ilvl w:val="0"/>
          <w:numId w:val="22"/>
        </w:numPr>
        <w:spacing w:before="120"/>
        <w:rPr>
          <w:rFonts w:hint="eastAsia"/>
          <w:b/>
          <w:lang w:val="en-US" w:eastAsia="zh-CN"/>
        </w:rPr>
      </w:pPr>
      <w:r>
        <w:rPr>
          <w:b/>
          <w:lang w:val="en-US" w:eastAsia="zh-CN"/>
        </w:rPr>
        <w:t>Define a separate RRC parameter via SIB2-NB</w:t>
      </w:r>
    </w:p>
    <w:p w14:paraId="111307B5" w14:textId="52B53E4F" w:rsidR="00A01AE8" w:rsidRDefault="00A01AE8" w:rsidP="00A01AE8">
      <w:pPr>
        <w:spacing w:before="120"/>
        <w:rPr>
          <w:b/>
          <w:lang w:val="en-US" w:eastAsia="zh-CN"/>
        </w:rPr>
      </w:pPr>
      <w:r>
        <w:rPr>
          <w:b/>
          <w:lang w:val="en-US" w:eastAsia="zh-CN"/>
        </w:rPr>
        <w:t xml:space="preserve"> </w:t>
      </w:r>
    </w:p>
    <w:p w14:paraId="3D6CE3E3" w14:textId="32E0EA5E" w:rsidR="000636F0" w:rsidRPr="00A01AE8" w:rsidRDefault="000636F0" w:rsidP="000636F0">
      <w:pPr>
        <w:spacing w:before="120"/>
        <w:rPr>
          <w:b/>
          <w:lang w:val="en-US" w:eastAsia="zh-CN"/>
        </w:rPr>
      </w:pPr>
    </w:p>
    <w:p w14:paraId="7920DC18" w14:textId="77777777" w:rsidR="008B4FDC" w:rsidRDefault="008B4FDC" w:rsidP="008B4FDC">
      <w:pPr>
        <w:pStyle w:val="1"/>
        <w:numPr>
          <w:ilvl w:val="0"/>
          <w:numId w:val="0"/>
        </w:numPr>
        <w:spacing w:before="120" w:after="120"/>
        <w:ind w:left="567" w:hanging="567"/>
      </w:pPr>
      <w:r>
        <w:lastRenderedPageBreak/>
        <w:t>References</w:t>
      </w:r>
    </w:p>
    <w:p w14:paraId="7CA8793B" w14:textId="04B6FBE8" w:rsidR="008B4FDC" w:rsidRPr="000C6D53" w:rsidRDefault="008B4FDC" w:rsidP="008B4FDC">
      <w:pPr>
        <w:tabs>
          <w:tab w:val="left" w:pos="2127"/>
        </w:tabs>
        <w:spacing w:after="0" w:line="256" w:lineRule="auto"/>
        <w:ind w:left="330" w:hangingChars="150" w:hanging="330"/>
        <w:rPr>
          <w:sz w:val="22"/>
          <w:szCs w:val="22"/>
          <w:lang w:val="en-US" w:eastAsia="zh-CN" w:bidi="ar"/>
        </w:rPr>
      </w:pPr>
      <w:r>
        <w:rPr>
          <w:sz w:val="22"/>
          <w:szCs w:val="22"/>
          <w:lang w:val="en-US" w:eastAsia="zh-CN" w:bidi="ar"/>
        </w:rPr>
        <w:t xml:space="preserve">[1] </w:t>
      </w:r>
      <w:r w:rsidR="00127352" w:rsidRPr="000C6D53">
        <w:rPr>
          <w:sz w:val="22"/>
          <w:szCs w:val="22"/>
          <w:lang w:val="en-US" w:eastAsia="zh-CN" w:bidi="ar"/>
        </w:rPr>
        <w:t>R1-2505119</w:t>
      </w:r>
      <w:r>
        <w:rPr>
          <w:sz w:val="22"/>
          <w:szCs w:val="22"/>
          <w:lang w:val="en-US" w:eastAsia="zh-CN" w:bidi="ar"/>
        </w:rPr>
        <w:t xml:space="preserve">, </w:t>
      </w:r>
      <w:r w:rsidR="00127352" w:rsidRPr="00127352">
        <w:rPr>
          <w:sz w:val="22"/>
          <w:szCs w:val="22"/>
          <w:lang w:val="en-US" w:eastAsia="zh-CN" w:bidi="ar"/>
        </w:rPr>
        <w:t>LS on CB-</w:t>
      </w:r>
      <w:proofErr w:type="spellStart"/>
      <w:r w:rsidR="00127352" w:rsidRPr="00127352">
        <w:rPr>
          <w:sz w:val="22"/>
          <w:szCs w:val="22"/>
          <w:lang w:val="en-US" w:eastAsia="zh-CN" w:bidi="ar"/>
        </w:rPr>
        <w:t>msg3</w:t>
      </w:r>
      <w:proofErr w:type="spellEnd"/>
      <w:r w:rsidR="00127352" w:rsidRPr="00127352">
        <w:rPr>
          <w:sz w:val="22"/>
          <w:szCs w:val="22"/>
          <w:lang w:val="en-US" w:eastAsia="zh-CN" w:bidi="ar"/>
        </w:rPr>
        <w:t>-EDT</w:t>
      </w:r>
      <w:r>
        <w:rPr>
          <w:sz w:val="22"/>
          <w:szCs w:val="22"/>
          <w:lang w:val="en-US" w:eastAsia="zh-CN" w:bidi="ar"/>
        </w:rPr>
        <w:t xml:space="preserve">, </w:t>
      </w:r>
      <w:proofErr w:type="spellStart"/>
      <w:r w:rsidR="00127352" w:rsidRPr="000C6D53">
        <w:rPr>
          <w:sz w:val="22"/>
          <w:szCs w:val="22"/>
          <w:lang w:val="en-US" w:eastAsia="zh-CN" w:bidi="ar"/>
        </w:rPr>
        <w:t>RAN2</w:t>
      </w:r>
      <w:proofErr w:type="spellEnd"/>
      <w:r w:rsidRPr="000C6D53">
        <w:rPr>
          <w:sz w:val="22"/>
          <w:szCs w:val="22"/>
          <w:lang w:val="en-US" w:eastAsia="zh-CN" w:bidi="ar"/>
        </w:rPr>
        <w:t xml:space="preserve">, </w:t>
      </w:r>
      <w:r w:rsidR="00127352" w:rsidRPr="000C6D53">
        <w:rPr>
          <w:sz w:val="22"/>
          <w:szCs w:val="22"/>
          <w:lang w:val="en-US" w:eastAsia="zh-CN" w:bidi="ar"/>
        </w:rPr>
        <w:t>3GPP TSG RAN WG1 #122</w:t>
      </w:r>
      <w:r w:rsidR="00127352" w:rsidRPr="000C6D53">
        <w:rPr>
          <w:sz w:val="22"/>
          <w:szCs w:val="22"/>
          <w:lang w:val="en-US" w:eastAsia="zh-CN" w:bidi="ar"/>
        </w:rPr>
        <w:t xml:space="preserve">, </w:t>
      </w:r>
      <w:r w:rsidR="00127352" w:rsidRPr="000C6D53">
        <w:rPr>
          <w:sz w:val="22"/>
          <w:szCs w:val="22"/>
          <w:lang w:val="en-US" w:eastAsia="zh-CN" w:bidi="ar"/>
        </w:rPr>
        <w:t>Bengaluru, India, Aug 25th – 29th, 2025</w:t>
      </w:r>
    </w:p>
    <w:p w14:paraId="0CA6AB5C" w14:textId="77777777" w:rsidR="00905A63" w:rsidRPr="00A01AE8" w:rsidRDefault="00905A63" w:rsidP="00A01AE8">
      <w:pPr>
        <w:spacing w:before="120"/>
        <w:rPr>
          <w:b/>
          <w:lang w:val="en-US" w:eastAsia="zh-CN"/>
        </w:rPr>
      </w:pPr>
    </w:p>
    <w:sectPr w:rsidR="00905A63" w:rsidRPr="00A01AE8" w:rsidSect="000A1B61">
      <w:headerReference w:type="even" r:id="rId18"/>
      <w:footerReference w:type="even" r:id="rId19"/>
      <w:footerReference w:type="default" r:id="rId20"/>
      <w:footnotePr>
        <w:numRestart w:val="eachSect"/>
      </w:footnotePr>
      <w:pgSz w:w="11906" w:h="16838" w:code="9"/>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FC800" w14:textId="77777777" w:rsidR="00F942BE" w:rsidRDefault="00F942BE">
      <w:pPr>
        <w:spacing w:after="0"/>
      </w:pPr>
      <w:r>
        <w:separator/>
      </w:r>
    </w:p>
  </w:endnote>
  <w:endnote w:type="continuationSeparator" w:id="0">
    <w:p w14:paraId="7061CDF2" w14:textId="77777777" w:rsidR="00F942BE" w:rsidRDefault="00F94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A2320" w14:textId="77777777" w:rsidR="00905A63" w:rsidRDefault="007067AF">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98254C0" w14:textId="77777777" w:rsidR="00905A63" w:rsidRDefault="00905A6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76691" w14:textId="77777777" w:rsidR="00905A63" w:rsidRDefault="007067AF">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98606" w14:textId="77777777" w:rsidR="00F942BE" w:rsidRDefault="00F942BE">
      <w:pPr>
        <w:spacing w:after="0"/>
      </w:pPr>
      <w:r>
        <w:separator/>
      </w:r>
    </w:p>
  </w:footnote>
  <w:footnote w:type="continuationSeparator" w:id="0">
    <w:p w14:paraId="12D13165" w14:textId="77777777" w:rsidR="00F942BE" w:rsidRDefault="00F942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081" w14:textId="77777777" w:rsidR="00905A63" w:rsidRDefault="007067A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E3C021"/>
    <w:multiLevelType w:val="multilevel"/>
    <w:tmpl w:val="FEE3C021"/>
    <w:lvl w:ilvl="0">
      <w:start w:val="1"/>
      <w:numFmt w:val="decimal"/>
      <w:pStyle w:val="References"/>
      <w:lvlText w:val="[%1]"/>
      <w:lvlJc w:val="left"/>
      <w:pPr>
        <w:tabs>
          <w:tab w:val="left" w:pos="1494"/>
        </w:tabs>
        <w:ind w:left="1494"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i w:val="0"/>
        <w:sz w:val="24"/>
        <w:szCs w:val="24"/>
        <w:lang w:val="en-US"/>
      </w:rPr>
    </w:lvl>
    <w:lvl w:ilvl="2">
      <w:start w:val="1"/>
      <w:numFmt w:val="decimal"/>
      <w:lvlText w:val="%1.%2.%3"/>
      <w:lvlJc w:val="left"/>
      <w:pPr>
        <w:tabs>
          <w:tab w:val="left" w:pos="0"/>
        </w:tabs>
        <w:ind w:left="0"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6D7DA5"/>
    <w:multiLevelType w:val="hybridMultilevel"/>
    <w:tmpl w:val="EDF2F62E"/>
    <w:lvl w:ilvl="0" w:tplc="9BBE3D32">
      <w:start w:val="1"/>
      <w:numFmt w:val="bullet"/>
      <w:lvlText w:val="-"/>
      <w:lvlJc w:val="left"/>
      <w:pPr>
        <w:ind w:left="1260" w:hanging="420"/>
      </w:pPr>
      <w:rPr>
        <w:rFonts w:ascii="Calibri" w:hAnsi="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C94EC3"/>
    <w:multiLevelType w:val="hybridMultilevel"/>
    <w:tmpl w:val="A3AA630A"/>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FAD6459"/>
    <w:multiLevelType w:val="hybridMultilevel"/>
    <w:tmpl w:val="E1BEBC6C"/>
    <w:lvl w:ilvl="0" w:tplc="04090003">
      <w:start w:val="1"/>
      <w:numFmt w:val="bullet"/>
      <w:lvlText w:val=""/>
      <w:lvlJc w:val="left"/>
      <w:pPr>
        <w:ind w:left="839" w:hanging="420"/>
      </w:pPr>
      <w:rPr>
        <w:rFonts w:ascii="Wingdings" w:hAnsi="Wingdings"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7" w15:restartNumberingAfterBreak="0">
    <w:nsid w:val="27B86594"/>
    <w:multiLevelType w:val="hybridMultilevel"/>
    <w:tmpl w:val="D0642C60"/>
    <w:lvl w:ilvl="0" w:tplc="92B489B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7DED9C"/>
    <w:multiLevelType w:val="multilevel"/>
    <w:tmpl w:val="377DED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D3A25C0"/>
    <w:multiLevelType w:val="hybridMultilevel"/>
    <w:tmpl w:val="CF441D5C"/>
    <w:lvl w:ilvl="0" w:tplc="9BBE3D3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B9317B"/>
    <w:multiLevelType w:val="hybridMultilevel"/>
    <w:tmpl w:val="0B2E5930"/>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3150114"/>
    <w:multiLevelType w:val="hybridMultilevel"/>
    <w:tmpl w:val="31444C1A"/>
    <w:lvl w:ilvl="0" w:tplc="646C163A">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5F0A3E54"/>
    <w:multiLevelType w:val="hybridMultilevel"/>
    <w:tmpl w:val="D2D269BA"/>
    <w:lvl w:ilvl="0" w:tplc="9BBE3D32">
      <w:start w:val="1"/>
      <w:numFmt w:val="bullet"/>
      <w:lvlText w:val="-"/>
      <w:lvlJc w:val="left"/>
      <w:pPr>
        <w:ind w:left="839" w:hanging="420"/>
      </w:pPr>
      <w:rPr>
        <w:rFonts w:ascii="Calibri" w:hAnsi="Calibri" w:hint="default"/>
      </w:rPr>
    </w:lvl>
    <w:lvl w:ilvl="1" w:tplc="04090003" w:tentative="1">
      <w:start w:val="1"/>
      <w:numFmt w:val="bullet"/>
      <w:lvlText w:val=""/>
      <w:lvlJc w:val="left"/>
      <w:pPr>
        <w:ind w:left="1259" w:hanging="420"/>
      </w:pPr>
      <w:rPr>
        <w:rFonts w:ascii="Wingdings" w:hAnsi="Wingdings"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15" w15:restartNumberingAfterBreak="0">
    <w:nsid w:val="615678FE"/>
    <w:multiLevelType w:val="hybridMultilevel"/>
    <w:tmpl w:val="FE4A1F0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7"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num>
  <w:num w:numId="3">
    <w:abstractNumId w:val="1"/>
  </w:num>
  <w:num w:numId="4">
    <w:abstractNumId w:val="8"/>
  </w:num>
  <w:num w:numId="5">
    <w:abstractNumId w:val="9"/>
  </w:num>
  <w:num w:numId="6">
    <w:abstractNumId w:val="14"/>
  </w:num>
  <w:num w:numId="7">
    <w:abstractNumId w:val="6"/>
  </w:num>
  <w:num w:numId="8">
    <w:abstractNumId w:val="15"/>
  </w:num>
  <w:num w:numId="9">
    <w:abstractNumId w:val="5"/>
  </w:num>
  <w:num w:numId="10">
    <w:abstractNumId w:val="16"/>
  </w:num>
  <w:num w:numId="11">
    <w:abstractNumId w:val="16"/>
  </w:num>
  <w:num w:numId="12">
    <w:abstractNumId w:val="11"/>
  </w:num>
  <w:num w:numId="13">
    <w:abstractNumId w:val="3"/>
  </w:num>
  <w:num w:numId="14">
    <w:abstractNumId w:val="7"/>
  </w:num>
  <w:num w:numId="15">
    <w:abstractNumId w:val="10"/>
  </w:num>
  <w:num w:numId="16">
    <w:abstractNumId w:val="4"/>
  </w:num>
  <w:num w:numId="17">
    <w:abstractNumId w:val="18"/>
  </w:num>
  <w:num w:numId="18">
    <w:abstractNumId w:val="17"/>
  </w:num>
  <w:num w:numId="19">
    <w:abstractNumId w:val="2"/>
  </w:num>
  <w:num w:numId="20">
    <w:abstractNumId w:val="19"/>
  </w:num>
  <w:num w:numId="21">
    <w:abstractNumId w:val="1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A07"/>
    <w:rsid w:val="00000D13"/>
    <w:rsid w:val="00002206"/>
    <w:rsid w:val="0000755D"/>
    <w:rsid w:val="00007678"/>
    <w:rsid w:val="000114F4"/>
    <w:rsid w:val="00012E89"/>
    <w:rsid w:val="00013917"/>
    <w:rsid w:val="00013C93"/>
    <w:rsid w:val="00013CFD"/>
    <w:rsid w:val="00016080"/>
    <w:rsid w:val="000166C7"/>
    <w:rsid w:val="00017926"/>
    <w:rsid w:val="000226D2"/>
    <w:rsid w:val="00024A7F"/>
    <w:rsid w:val="00027566"/>
    <w:rsid w:val="000309D1"/>
    <w:rsid w:val="00032801"/>
    <w:rsid w:val="00032F57"/>
    <w:rsid w:val="00035D5B"/>
    <w:rsid w:val="0004372C"/>
    <w:rsid w:val="0004533C"/>
    <w:rsid w:val="00047094"/>
    <w:rsid w:val="00051715"/>
    <w:rsid w:val="00052F05"/>
    <w:rsid w:val="000553C6"/>
    <w:rsid w:val="00056F63"/>
    <w:rsid w:val="00061EEC"/>
    <w:rsid w:val="0006269E"/>
    <w:rsid w:val="00062EC5"/>
    <w:rsid w:val="000636F0"/>
    <w:rsid w:val="00063B64"/>
    <w:rsid w:val="00074C15"/>
    <w:rsid w:val="000810FF"/>
    <w:rsid w:val="00081AC9"/>
    <w:rsid w:val="00081B94"/>
    <w:rsid w:val="00086079"/>
    <w:rsid w:val="000872F8"/>
    <w:rsid w:val="000913D8"/>
    <w:rsid w:val="00092EFE"/>
    <w:rsid w:val="00095620"/>
    <w:rsid w:val="00095E23"/>
    <w:rsid w:val="00095ECB"/>
    <w:rsid w:val="00097449"/>
    <w:rsid w:val="000A0E54"/>
    <w:rsid w:val="000A1B61"/>
    <w:rsid w:val="000B40C2"/>
    <w:rsid w:val="000B473D"/>
    <w:rsid w:val="000B4FAF"/>
    <w:rsid w:val="000B5BE1"/>
    <w:rsid w:val="000B6A5F"/>
    <w:rsid w:val="000C0809"/>
    <w:rsid w:val="000C222C"/>
    <w:rsid w:val="000C428D"/>
    <w:rsid w:val="000C667C"/>
    <w:rsid w:val="000C6D53"/>
    <w:rsid w:val="000C7CD5"/>
    <w:rsid w:val="000D0163"/>
    <w:rsid w:val="000D3385"/>
    <w:rsid w:val="000D370A"/>
    <w:rsid w:val="000D3848"/>
    <w:rsid w:val="000D5BE3"/>
    <w:rsid w:val="000D613B"/>
    <w:rsid w:val="000E2243"/>
    <w:rsid w:val="000E2DE4"/>
    <w:rsid w:val="000E360F"/>
    <w:rsid w:val="000F37BF"/>
    <w:rsid w:val="000F4359"/>
    <w:rsid w:val="001000B6"/>
    <w:rsid w:val="001006A7"/>
    <w:rsid w:val="00100FA1"/>
    <w:rsid w:val="00102761"/>
    <w:rsid w:val="00105798"/>
    <w:rsid w:val="00106D9A"/>
    <w:rsid w:val="00112086"/>
    <w:rsid w:val="00112F01"/>
    <w:rsid w:val="001136A0"/>
    <w:rsid w:val="00116730"/>
    <w:rsid w:val="00120B21"/>
    <w:rsid w:val="00122D5B"/>
    <w:rsid w:val="0012357B"/>
    <w:rsid w:val="0012380A"/>
    <w:rsid w:val="00125AB2"/>
    <w:rsid w:val="00126978"/>
    <w:rsid w:val="00127352"/>
    <w:rsid w:val="00127AB1"/>
    <w:rsid w:val="00127F77"/>
    <w:rsid w:val="001308CB"/>
    <w:rsid w:val="001335E9"/>
    <w:rsid w:val="00133700"/>
    <w:rsid w:val="001352A4"/>
    <w:rsid w:val="00137C81"/>
    <w:rsid w:val="001429E5"/>
    <w:rsid w:val="001468A6"/>
    <w:rsid w:val="00146D6D"/>
    <w:rsid w:val="0015007D"/>
    <w:rsid w:val="001543F3"/>
    <w:rsid w:val="00155FC8"/>
    <w:rsid w:val="00157DCD"/>
    <w:rsid w:val="001602B2"/>
    <w:rsid w:val="0016202D"/>
    <w:rsid w:val="001654CB"/>
    <w:rsid w:val="00166A9C"/>
    <w:rsid w:val="00175C1F"/>
    <w:rsid w:val="00176738"/>
    <w:rsid w:val="00181A7E"/>
    <w:rsid w:val="0018260D"/>
    <w:rsid w:val="00186233"/>
    <w:rsid w:val="001902A1"/>
    <w:rsid w:val="001905A2"/>
    <w:rsid w:val="001929C6"/>
    <w:rsid w:val="00192F41"/>
    <w:rsid w:val="00195A4B"/>
    <w:rsid w:val="00196907"/>
    <w:rsid w:val="001A05B2"/>
    <w:rsid w:val="001A2D06"/>
    <w:rsid w:val="001A36E5"/>
    <w:rsid w:val="001A500B"/>
    <w:rsid w:val="001A518D"/>
    <w:rsid w:val="001A5AF5"/>
    <w:rsid w:val="001B1304"/>
    <w:rsid w:val="001B2D67"/>
    <w:rsid w:val="001B5426"/>
    <w:rsid w:val="001C1267"/>
    <w:rsid w:val="001C5405"/>
    <w:rsid w:val="001D03D0"/>
    <w:rsid w:val="001D15CE"/>
    <w:rsid w:val="001D2FE9"/>
    <w:rsid w:val="001D5E78"/>
    <w:rsid w:val="001D7746"/>
    <w:rsid w:val="001E0BCE"/>
    <w:rsid w:val="001E305C"/>
    <w:rsid w:val="001E6C60"/>
    <w:rsid w:val="001E6F4C"/>
    <w:rsid w:val="001E7230"/>
    <w:rsid w:val="001F3460"/>
    <w:rsid w:val="001F36E5"/>
    <w:rsid w:val="001F3A6C"/>
    <w:rsid w:val="001F58C4"/>
    <w:rsid w:val="001F6BE9"/>
    <w:rsid w:val="00203429"/>
    <w:rsid w:val="00204A34"/>
    <w:rsid w:val="002078EF"/>
    <w:rsid w:val="00210F2B"/>
    <w:rsid w:val="00215E4D"/>
    <w:rsid w:val="00220F3F"/>
    <w:rsid w:val="00221CDD"/>
    <w:rsid w:val="002223DE"/>
    <w:rsid w:val="0022290F"/>
    <w:rsid w:val="00223DF3"/>
    <w:rsid w:val="002245C7"/>
    <w:rsid w:val="00227CD7"/>
    <w:rsid w:val="00231184"/>
    <w:rsid w:val="00231F4A"/>
    <w:rsid w:val="00232C99"/>
    <w:rsid w:val="00233407"/>
    <w:rsid w:val="00233B44"/>
    <w:rsid w:val="00237B42"/>
    <w:rsid w:val="002422E4"/>
    <w:rsid w:val="0024370B"/>
    <w:rsid w:val="002511C2"/>
    <w:rsid w:val="00251910"/>
    <w:rsid w:val="00253640"/>
    <w:rsid w:val="00255425"/>
    <w:rsid w:val="002602E5"/>
    <w:rsid w:val="00262941"/>
    <w:rsid w:val="00262F2C"/>
    <w:rsid w:val="002658BD"/>
    <w:rsid w:val="00265F31"/>
    <w:rsid w:val="002678EB"/>
    <w:rsid w:val="00267D69"/>
    <w:rsid w:val="0027000A"/>
    <w:rsid w:val="0027097D"/>
    <w:rsid w:val="00270C9D"/>
    <w:rsid w:val="00271CBB"/>
    <w:rsid w:val="0027330E"/>
    <w:rsid w:val="00273B9F"/>
    <w:rsid w:val="002764C5"/>
    <w:rsid w:val="00280D12"/>
    <w:rsid w:val="00283125"/>
    <w:rsid w:val="00285DC7"/>
    <w:rsid w:val="002861C0"/>
    <w:rsid w:val="00286F52"/>
    <w:rsid w:val="00287E8D"/>
    <w:rsid w:val="002909D4"/>
    <w:rsid w:val="00291217"/>
    <w:rsid w:val="00296356"/>
    <w:rsid w:val="002A5D64"/>
    <w:rsid w:val="002A5EA3"/>
    <w:rsid w:val="002A5F06"/>
    <w:rsid w:val="002A7ED5"/>
    <w:rsid w:val="002B2BEB"/>
    <w:rsid w:val="002B33FF"/>
    <w:rsid w:val="002B378F"/>
    <w:rsid w:val="002C0797"/>
    <w:rsid w:val="002C1752"/>
    <w:rsid w:val="002C1C3F"/>
    <w:rsid w:val="002C2106"/>
    <w:rsid w:val="002C2D21"/>
    <w:rsid w:val="002C4A89"/>
    <w:rsid w:val="002C4F76"/>
    <w:rsid w:val="002C769D"/>
    <w:rsid w:val="002D0836"/>
    <w:rsid w:val="002D09AE"/>
    <w:rsid w:val="002D6CA5"/>
    <w:rsid w:val="002D78AF"/>
    <w:rsid w:val="002E06C3"/>
    <w:rsid w:val="002E1689"/>
    <w:rsid w:val="002F2548"/>
    <w:rsid w:val="002F29B3"/>
    <w:rsid w:val="002F4EE2"/>
    <w:rsid w:val="002F580F"/>
    <w:rsid w:val="002F649B"/>
    <w:rsid w:val="002F7CEE"/>
    <w:rsid w:val="0030596D"/>
    <w:rsid w:val="003064C3"/>
    <w:rsid w:val="00306DE5"/>
    <w:rsid w:val="00312A85"/>
    <w:rsid w:val="00314510"/>
    <w:rsid w:val="00314B96"/>
    <w:rsid w:val="0031779E"/>
    <w:rsid w:val="003211C7"/>
    <w:rsid w:val="003220FF"/>
    <w:rsid w:val="00322C89"/>
    <w:rsid w:val="003241E0"/>
    <w:rsid w:val="00330D5A"/>
    <w:rsid w:val="00330FE2"/>
    <w:rsid w:val="00331B4B"/>
    <w:rsid w:val="00331BFA"/>
    <w:rsid w:val="00332472"/>
    <w:rsid w:val="00333A09"/>
    <w:rsid w:val="003368A0"/>
    <w:rsid w:val="00336989"/>
    <w:rsid w:val="0033776B"/>
    <w:rsid w:val="00337C89"/>
    <w:rsid w:val="0034085E"/>
    <w:rsid w:val="00340861"/>
    <w:rsid w:val="00342576"/>
    <w:rsid w:val="00343503"/>
    <w:rsid w:val="00346299"/>
    <w:rsid w:val="003467BD"/>
    <w:rsid w:val="003469AA"/>
    <w:rsid w:val="0035057B"/>
    <w:rsid w:val="00355C0B"/>
    <w:rsid w:val="00356D25"/>
    <w:rsid w:val="00356DDA"/>
    <w:rsid w:val="003572E6"/>
    <w:rsid w:val="00364DFD"/>
    <w:rsid w:val="00366910"/>
    <w:rsid w:val="00371190"/>
    <w:rsid w:val="00371475"/>
    <w:rsid w:val="003775E7"/>
    <w:rsid w:val="003802C1"/>
    <w:rsid w:val="0038164A"/>
    <w:rsid w:val="00385AC5"/>
    <w:rsid w:val="00387B14"/>
    <w:rsid w:val="00387D37"/>
    <w:rsid w:val="00390D7B"/>
    <w:rsid w:val="00391502"/>
    <w:rsid w:val="00393737"/>
    <w:rsid w:val="00395357"/>
    <w:rsid w:val="003962C2"/>
    <w:rsid w:val="003969B6"/>
    <w:rsid w:val="003A1D0B"/>
    <w:rsid w:val="003A29B6"/>
    <w:rsid w:val="003A6717"/>
    <w:rsid w:val="003A78DF"/>
    <w:rsid w:val="003B290F"/>
    <w:rsid w:val="003B3815"/>
    <w:rsid w:val="003B72D7"/>
    <w:rsid w:val="003C7D6F"/>
    <w:rsid w:val="003D0F6A"/>
    <w:rsid w:val="003D1BE1"/>
    <w:rsid w:val="003D2441"/>
    <w:rsid w:val="003D701A"/>
    <w:rsid w:val="003E23C8"/>
    <w:rsid w:val="003E2E34"/>
    <w:rsid w:val="003E34F1"/>
    <w:rsid w:val="003E3B9B"/>
    <w:rsid w:val="003E4457"/>
    <w:rsid w:val="003E4FE9"/>
    <w:rsid w:val="003E55BF"/>
    <w:rsid w:val="003E5B21"/>
    <w:rsid w:val="003F0245"/>
    <w:rsid w:val="003F0B86"/>
    <w:rsid w:val="003F11F8"/>
    <w:rsid w:val="003F4198"/>
    <w:rsid w:val="003F6C70"/>
    <w:rsid w:val="003F7105"/>
    <w:rsid w:val="00401DDE"/>
    <w:rsid w:val="00402586"/>
    <w:rsid w:val="0040436F"/>
    <w:rsid w:val="004050AB"/>
    <w:rsid w:val="00405E06"/>
    <w:rsid w:val="004108A9"/>
    <w:rsid w:val="00410DD9"/>
    <w:rsid w:val="004149FD"/>
    <w:rsid w:val="004162DC"/>
    <w:rsid w:val="00417490"/>
    <w:rsid w:val="0041760B"/>
    <w:rsid w:val="00417D0C"/>
    <w:rsid w:val="004205F3"/>
    <w:rsid w:val="00421A6B"/>
    <w:rsid w:val="00425D04"/>
    <w:rsid w:val="004265DE"/>
    <w:rsid w:val="00430F46"/>
    <w:rsid w:val="00431E2D"/>
    <w:rsid w:val="00433777"/>
    <w:rsid w:val="0043448C"/>
    <w:rsid w:val="00434A2E"/>
    <w:rsid w:val="004352F0"/>
    <w:rsid w:val="00435BBD"/>
    <w:rsid w:val="00442522"/>
    <w:rsid w:val="00442DAB"/>
    <w:rsid w:val="00445B7B"/>
    <w:rsid w:val="00450F67"/>
    <w:rsid w:val="004518A8"/>
    <w:rsid w:val="00453BC9"/>
    <w:rsid w:val="00456E92"/>
    <w:rsid w:val="004579B2"/>
    <w:rsid w:val="00461B0D"/>
    <w:rsid w:val="0047049D"/>
    <w:rsid w:val="00470CE7"/>
    <w:rsid w:val="0048177F"/>
    <w:rsid w:val="00481793"/>
    <w:rsid w:val="004826F1"/>
    <w:rsid w:val="00485C9C"/>
    <w:rsid w:val="00485FD3"/>
    <w:rsid w:val="00487690"/>
    <w:rsid w:val="00487E75"/>
    <w:rsid w:val="0049223E"/>
    <w:rsid w:val="004925B7"/>
    <w:rsid w:val="00493CE1"/>
    <w:rsid w:val="0049464E"/>
    <w:rsid w:val="00497017"/>
    <w:rsid w:val="0049739F"/>
    <w:rsid w:val="004A01A7"/>
    <w:rsid w:val="004A1AC0"/>
    <w:rsid w:val="004A2971"/>
    <w:rsid w:val="004A3A43"/>
    <w:rsid w:val="004A623A"/>
    <w:rsid w:val="004B0CA1"/>
    <w:rsid w:val="004B382B"/>
    <w:rsid w:val="004B59B4"/>
    <w:rsid w:val="004B5F73"/>
    <w:rsid w:val="004C18BA"/>
    <w:rsid w:val="004C2835"/>
    <w:rsid w:val="004C2B4B"/>
    <w:rsid w:val="004C4F18"/>
    <w:rsid w:val="004D0E5E"/>
    <w:rsid w:val="004D460B"/>
    <w:rsid w:val="004D6FEC"/>
    <w:rsid w:val="004E1C86"/>
    <w:rsid w:val="004E47FF"/>
    <w:rsid w:val="004E529F"/>
    <w:rsid w:val="004F10E0"/>
    <w:rsid w:val="004F2184"/>
    <w:rsid w:val="004F3B25"/>
    <w:rsid w:val="004F49BB"/>
    <w:rsid w:val="004F5D4C"/>
    <w:rsid w:val="004F68C1"/>
    <w:rsid w:val="00500ACF"/>
    <w:rsid w:val="00500E38"/>
    <w:rsid w:val="005045DE"/>
    <w:rsid w:val="00505021"/>
    <w:rsid w:val="00505102"/>
    <w:rsid w:val="0050701A"/>
    <w:rsid w:val="00507383"/>
    <w:rsid w:val="0050796F"/>
    <w:rsid w:val="005127C5"/>
    <w:rsid w:val="00514069"/>
    <w:rsid w:val="0051714C"/>
    <w:rsid w:val="00520B37"/>
    <w:rsid w:val="0052229A"/>
    <w:rsid w:val="0052731D"/>
    <w:rsid w:val="00527E31"/>
    <w:rsid w:val="00531AE9"/>
    <w:rsid w:val="00540867"/>
    <w:rsid w:val="005412B6"/>
    <w:rsid w:val="00545DB7"/>
    <w:rsid w:val="00546F00"/>
    <w:rsid w:val="00552E16"/>
    <w:rsid w:val="00554723"/>
    <w:rsid w:val="005567D9"/>
    <w:rsid w:val="00561653"/>
    <w:rsid w:val="005617E1"/>
    <w:rsid w:val="00562B8C"/>
    <w:rsid w:val="0056421B"/>
    <w:rsid w:val="00566127"/>
    <w:rsid w:val="00567030"/>
    <w:rsid w:val="005706AA"/>
    <w:rsid w:val="00571ED4"/>
    <w:rsid w:val="0057241F"/>
    <w:rsid w:val="0057246D"/>
    <w:rsid w:val="005730B6"/>
    <w:rsid w:val="00573C1D"/>
    <w:rsid w:val="00576151"/>
    <w:rsid w:val="0058207D"/>
    <w:rsid w:val="005831CC"/>
    <w:rsid w:val="00584ED3"/>
    <w:rsid w:val="00587DCE"/>
    <w:rsid w:val="00590A95"/>
    <w:rsid w:val="005933D8"/>
    <w:rsid w:val="00595748"/>
    <w:rsid w:val="005A1142"/>
    <w:rsid w:val="005A26EE"/>
    <w:rsid w:val="005A323B"/>
    <w:rsid w:val="005B04FD"/>
    <w:rsid w:val="005B21A6"/>
    <w:rsid w:val="005B4068"/>
    <w:rsid w:val="005B5AA0"/>
    <w:rsid w:val="005B5ED4"/>
    <w:rsid w:val="005C00EC"/>
    <w:rsid w:val="005C058F"/>
    <w:rsid w:val="005C2BBA"/>
    <w:rsid w:val="005C6ACA"/>
    <w:rsid w:val="005C71CA"/>
    <w:rsid w:val="005D2042"/>
    <w:rsid w:val="005D2599"/>
    <w:rsid w:val="005E2AAC"/>
    <w:rsid w:val="005E3A3E"/>
    <w:rsid w:val="005E695D"/>
    <w:rsid w:val="005E7419"/>
    <w:rsid w:val="005F01A8"/>
    <w:rsid w:val="00601809"/>
    <w:rsid w:val="006024D7"/>
    <w:rsid w:val="00602EE4"/>
    <w:rsid w:val="00604995"/>
    <w:rsid w:val="00606621"/>
    <w:rsid w:val="0061589F"/>
    <w:rsid w:val="006158C6"/>
    <w:rsid w:val="00615C0D"/>
    <w:rsid w:val="006171AF"/>
    <w:rsid w:val="006234B0"/>
    <w:rsid w:val="00624741"/>
    <w:rsid w:val="006253CB"/>
    <w:rsid w:val="006257C2"/>
    <w:rsid w:val="0062699C"/>
    <w:rsid w:val="006276C6"/>
    <w:rsid w:val="00630560"/>
    <w:rsid w:val="00632DEB"/>
    <w:rsid w:val="0064016B"/>
    <w:rsid w:val="00641ECB"/>
    <w:rsid w:val="00643D7D"/>
    <w:rsid w:val="00644829"/>
    <w:rsid w:val="00650297"/>
    <w:rsid w:val="00651917"/>
    <w:rsid w:val="006573F3"/>
    <w:rsid w:val="00661046"/>
    <w:rsid w:val="00662799"/>
    <w:rsid w:val="006630C0"/>
    <w:rsid w:val="00664F1F"/>
    <w:rsid w:val="006670F1"/>
    <w:rsid w:val="00671593"/>
    <w:rsid w:val="00672966"/>
    <w:rsid w:val="0067517A"/>
    <w:rsid w:val="006836E0"/>
    <w:rsid w:val="00685B81"/>
    <w:rsid w:val="0068622B"/>
    <w:rsid w:val="00686C30"/>
    <w:rsid w:val="006919BE"/>
    <w:rsid w:val="00691CC4"/>
    <w:rsid w:val="00692D5D"/>
    <w:rsid w:val="00693291"/>
    <w:rsid w:val="00695AA1"/>
    <w:rsid w:val="0069654C"/>
    <w:rsid w:val="00697BDD"/>
    <w:rsid w:val="006A024C"/>
    <w:rsid w:val="006A1723"/>
    <w:rsid w:val="006A18AE"/>
    <w:rsid w:val="006A22F7"/>
    <w:rsid w:val="006A2466"/>
    <w:rsid w:val="006A4299"/>
    <w:rsid w:val="006B3603"/>
    <w:rsid w:val="006B6CD6"/>
    <w:rsid w:val="006B6EAD"/>
    <w:rsid w:val="006B7A98"/>
    <w:rsid w:val="006C0DF4"/>
    <w:rsid w:val="006C422B"/>
    <w:rsid w:val="006C4250"/>
    <w:rsid w:val="006C617E"/>
    <w:rsid w:val="006D1C70"/>
    <w:rsid w:val="006D214A"/>
    <w:rsid w:val="006D5995"/>
    <w:rsid w:val="006E1EF2"/>
    <w:rsid w:val="006E4868"/>
    <w:rsid w:val="006E6278"/>
    <w:rsid w:val="006E65F7"/>
    <w:rsid w:val="006E73CD"/>
    <w:rsid w:val="006E7A96"/>
    <w:rsid w:val="006F0FB4"/>
    <w:rsid w:val="006F3AD5"/>
    <w:rsid w:val="006F4376"/>
    <w:rsid w:val="006F5ADD"/>
    <w:rsid w:val="00700D87"/>
    <w:rsid w:val="00703BE9"/>
    <w:rsid w:val="00703FD5"/>
    <w:rsid w:val="0070643D"/>
    <w:rsid w:val="007067AF"/>
    <w:rsid w:val="00706F1F"/>
    <w:rsid w:val="007071F5"/>
    <w:rsid w:val="00707E30"/>
    <w:rsid w:val="00711E74"/>
    <w:rsid w:val="00712679"/>
    <w:rsid w:val="007141A9"/>
    <w:rsid w:val="00714788"/>
    <w:rsid w:val="00720FE6"/>
    <w:rsid w:val="007244BD"/>
    <w:rsid w:val="00732F08"/>
    <w:rsid w:val="00733C51"/>
    <w:rsid w:val="007370EA"/>
    <w:rsid w:val="00740BD1"/>
    <w:rsid w:val="007468EB"/>
    <w:rsid w:val="00750BEE"/>
    <w:rsid w:val="00751C61"/>
    <w:rsid w:val="00755721"/>
    <w:rsid w:val="0075749D"/>
    <w:rsid w:val="00761FE0"/>
    <w:rsid w:val="00764CD2"/>
    <w:rsid w:val="00773981"/>
    <w:rsid w:val="00776381"/>
    <w:rsid w:val="00781B5D"/>
    <w:rsid w:val="00783AE0"/>
    <w:rsid w:val="00783C92"/>
    <w:rsid w:val="007854A6"/>
    <w:rsid w:val="0079257B"/>
    <w:rsid w:val="00792AE4"/>
    <w:rsid w:val="0079497B"/>
    <w:rsid w:val="00794B41"/>
    <w:rsid w:val="00795A01"/>
    <w:rsid w:val="007A54E7"/>
    <w:rsid w:val="007A5C57"/>
    <w:rsid w:val="007B3471"/>
    <w:rsid w:val="007C1078"/>
    <w:rsid w:val="007C19ED"/>
    <w:rsid w:val="007D2E61"/>
    <w:rsid w:val="007D46DD"/>
    <w:rsid w:val="007D4E20"/>
    <w:rsid w:val="007E1FBE"/>
    <w:rsid w:val="007E2670"/>
    <w:rsid w:val="007E648D"/>
    <w:rsid w:val="007F1C1B"/>
    <w:rsid w:val="007F26A1"/>
    <w:rsid w:val="007F6808"/>
    <w:rsid w:val="008009AF"/>
    <w:rsid w:val="00804BD4"/>
    <w:rsid w:val="00804C78"/>
    <w:rsid w:val="00805892"/>
    <w:rsid w:val="00806330"/>
    <w:rsid w:val="00806D3A"/>
    <w:rsid w:val="00807D30"/>
    <w:rsid w:val="008108F2"/>
    <w:rsid w:val="0081322F"/>
    <w:rsid w:val="00816A58"/>
    <w:rsid w:val="0082169A"/>
    <w:rsid w:val="00823722"/>
    <w:rsid w:val="0082482F"/>
    <w:rsid w:val="008312DB"/>
    <w:rsid w:val="00831571"/>
    <w:rsid w:val="00832314"/>
    <w:rsid w:val="00832E1E"/>
    <w:rsid w:val="008365CD"/>
    <w:rsid w:val="00840DDA"/>
    <w:rsid w:val="0084163B"/>
    <w:rsid w:val="00844A1A"/>
    <w:rsid w:val="008466E2"/>
    <w:rsid w:val="008518DA"/>
    <w:rsid w:val="008524D8"/>
    <w:rsid w:val="00855E5E"/>
    <w:rsid w:val="008607FE"/>
    <w:rsid w:val="00861A0C"/>
    <w:rsid w:val="00870B41"/>
    <w:rsid w:val="008733B2"/>
    <w:rsid w:val="008736BB"/>
    <w:rsid w:val="00874138"/>
    <w:rsid w:val="008808C4"/>
    <w:rsid w:val="00883014"/>
    <w:rsid w:val="008843A7"/>
    <w:rsid w:val="00884A44"/>
    <w:rsid w:val="008916FA"/>
    <w:rsid w:val="0089272A"/>
    <w:rsid w:val="00893158"/>
    <w:rsid w:val="008952DC"/>
    <w:rsid w:val="00896E14"/>
    <w:rsid w:val="008972C9"/>
    <w:rsid w:val="008978F0"/>
    <w:rsid w:val="008A57E4"/>
    <w:rsid w:val="008B03BB"/>
    <w:rsid w:val="008B16FE"/>
    <w:rsid w:val="008B2268"/>
    <w:rsid w:val="008B29E0"/>
    <w:rsid w:val="008B3819"/>
    <w:rsid w:val="008B438D"/>
    <w:rsid w:val="008B4FDC"/>
    <w:rsid w:val="008B56E3"/>
    <w:rsid w:val="008B5CB5"/>
    <w:rsid w:val="008B64E0"/>
    <w:rsid w:val="008B6523"/>
    <w:rsid w:val="008B7195"/>
    <w:rsid w:val="008C226A"/>
    <w:rsid w:val="008C2838"/>
    <w:rsid w:val="008C2B72"/>
    <w:rsid w:val="008C3A61"/>
    <w:rsid w:val="008C48B3"/>
    <w:rsid w:val="008C6063"/>
    <w:rsid w:val="008D3ECF"/>
    <w:rsid w:val="008D55FC"/>
    <w:rsid w:val="008E001D"/>
    <w:rsid w:val="008E1115"/>
    <w:rsid w:val="008E22E9"/>
    <w:rsid w:val="008E3EFE"/>
    <w:rsid w:val="008E43E7"/>
    <w:rsid w:val="008E5505"/>
    <w:rsid w:val="008E5A61"/>
    <w:rsid w:val="008E6B73"/>
    <w:rsid w:val="008E715B"/>
    <w:rsid w:val="008F5821"/>
    <w:rsid w:val="008F71B0"/>
    <w:rsid w:val="00902A55"/>
    <w:rsid w:val="00905A63"/>
    <w:rsid w:val="009062E8"/>
    <w:rsid w:val="00913A9F"/>
    <w:rsid w:val="00915E83"/>
    <w:rsid w:val="00920A94"/>
    <w:rsid w:val="009227A1"/>
    <w:rsid w:val="009236B7"/>
    <w:rsid w:val="009279BD"/>
    <w:rsid w:val="00932378"/>
    <w:rsid w:val="00934353"/>
    <w:rsid w:val="009353A8"/>
    <w:rsid w:val="00935665"/>
    <w:rsid w:val="0093657C"/>
    <w:rsid w:val="00937B86"/>
    <w:rsid w:val="009437FD"/>
    <w:rsid w:val="00945CC7"/>
    <w:rsid w:val="00946720"/>
    <w:rsid w:val="00950833"/>
    <w:rsid w:val="00952A8F"/>
    <w:rsid w:val="00952B61"/>
    <w:rsid w:val="00952B98"/>
    <w:rsid w:val="00953EF1"/>
    <w:rsid w:val="00954358"/>
    <w:rsid w:val="009543C0"/>
    <w:rsid w:val="00955A3D"/>
    <w:rsid w:val="009568E1"/>
    <w:rsid w:val="009629F8"/>
    <w:rsid w:val="00963AAE"/>
    <w:rsid w:val="0096422B"/>
    <w:rsid w:val="009648CF"/>
    <w:rsid w:val="00967FC9"/>
    <w:rsid w:val="0097148F"/>
    <w:rsid w:val="009775EA"/>
    <w:rsid w:val="0098127A"/>
    <w:rsid w:val="00981D3D"/>
    <w:rsid w:val="00982144"/>
    <w:rsid w:val="009945CB"/>
    <w:rsid w:val="00994F98"/>
    <w:rsid w:val="009A04B8"/>
    <w:rsid w:val="009A4759"/>
    <w:rsid w:val="009A496D"/>
    <w:rsid w:val="009A768B"/>
    <w:rsid w:val="009B1383"/>
    <w:rsid w:val="009B33A0"/>
    <w:rsid w:val="009B36CD"/>
    <w:rsid w:val="009B49C1"/>
    <w:rsid w:val="009B5050"/>
    <w:rsid w:val="009C03AC"/>
    <w:rsid w:val="009C145C"/>
    <w:rsid w:val="009C1643"/>
    <w:rsid w:val="009C2DF9"/>
    <w:rsid w:val="009C3C2B"/>
    <w:rsid w:val="009C4D90"/>
    <w:rsid w:val="009C5483"/>
    <w:rsid w:val="009D0363"/>
    <w:rsid w:val="009D2C77"/>
    <w:rsid w:val="009E04FE"/>
    <w:rsid w:val="009E55DA"/>
    <w:rsid w:val="009E6AC9"/>
    <w:rsid w:val="009E7BC9"/>
    <w:rsid w:val="009F1644"/>
    <w:rsid w:val="009F3176"/>
    <w:rsid w:val="009F4026"/>
    <w:rsid w:val="009F43D9"/>
    <w:rsid w:val="009F4ADC"/>
    <w:rsid w:val="009F6CB9"/>
    <w:rsid w:val="009F722D"/>
    <w:rsid w:val="009F76AF"/>
    <w:rsid w:val="00A002F6"/>
    <w:rsid w:val="00A01AE8"/>
    <w:rsid w:val="00A01D3B"/>
    <w:rsid w:val="00A0445A"/>
    <w:rsid w:val="00A05260"/>
    <w:rsid w:val="00A12929"/>
    <w:rsid w:val="00A12DE3"/>
    <w:rsid w:val="00A146EA"/>
    <w:rsid w:val="00A17AF2"/>
    <w:rsid w:val="00A207F9"/>
    <w:rsid w:val="00A2128F"/>
    <w:rsid w:val="00A2130B"/>
    <w:rsid w:val="00A2328D"/>
    <w:rsid w:val="00A2417B"/>
    <w:rsid w:val="00A303F0"/>
    <w:rsid w:val="00A3098E"/>
    <w:rsid w:val="00A3254F"/>
    <w:rsid w:val="00A327FD"/>
    <w:rsid w:val="00A32993"/>
    <w:rsid w:val="00A3549C"/>
    <w:rsid w:val="00A40E32"/>
    <w:rsid w:val="00A41B01"/>
    <w:rsid w:val="00A425B2"/>
    <w:rsid w:val="00A44657"/>
    <w:rsid w:val="00A45E67"/>
    <w:rsid w:val="00A50151"/>
    <w:rsid w:val="00A537B9"/>
    <w:rsid w:val="00A554F7"/>
    <w:rsid w:val="00A559F4"/>
    <w:rsid w:val="00A61162"/>
    <w:rsid w:val="00A62947"/>
    <w:rsid w:val="00A62C5A"/>
    <w:rsid w:val="00A63D0C"/>
    <w:rsid w:val="00A67AD1"/>
    <w:rsid w:val="00A70083"/>
    <w:rsid w:val="00A71D46"/>
    <w:rsid w:val="00A71F26"/>
    <w:rsid w:val="00A75DE2"/>
    <w:rsid w:val="00A76139"/>
    <w:rsid w:val="00A80182"/>
    <w:rsid w:val="00A80E40"/>
    <w:rsid w:val="00A80F32"/>
    <w:rsid w:val="00A82512"/>
    <w:rsid w:val="00A8362A"/>
    <w:rsid w:val="00A83B96"/>
    <w:rsid w:val="00A83D6B"/>
    <w:rsid w:val="00A83FDA"/>
    <w:rsid w:val="00A8624F"/>
    <w:rsid w:val="00A906DA"/>
    <w:rsid w:val="00A907F1"/>
    <w:rsid w:val="00A90867"/>
    <w:rsid w:val="00A90CAE"/>
    <w:rsid w:val="00A9166C"/>
    <w:rsid w:val="00A9425C"/>
    <w:rsid w:val="00AA0402"/>
    <w:rsid w:val="00AA0BE8"/>
    <w:rsid w:val="00AA10B3"/>
    <w:rsid w:val="00AA1F3E"/>
    <w:rsid w:val="00AA2F9E"/>
    <w:rsid w:val="00AA6467"/>
    <w:rsid w:val="00AA7771"/>
    <w:rsid w:val="00AB1AEB"/>
    <w:rsid w:val="00AB4C48"/>
    <w:rsid w:val="00AB7D06"/>
    <w:rsid w:val="00AC1275"/>
    <w:rsid w:val="00AC5BA5"/>
    <w:rsid w:val="00AC7D90"/>
    <w:rsid w:val="00AD0BAE"/>
    <w:rsid w:val="00AD12D9"/>
    <w:rsid w:val="00AD13BF"/>
    <w:rsid w:val="00AD3F16"/>
    <w:rsid w:val="00AD6899"/>
    <w:rsid w:val="00AE0C42"/>
    <w:rsid w:val="00AE3414"/>
    <w:rsid w:val="00AE5E9F"/>
    <w:rsid w:val="00AE5F91"/>
    <w:rsid w:val="00AE6A6F"/>
    <w:rsid w:val="00AE6EBF"/>
    <w:rsid w:val="00AF35CB"/>
    <w:rsid w:val="00AF790F"/>
    <w:rsid w:val="00B04316"/>
    <w:rsid w:val="00B054DF"/>
    <w:rsid w:val="00B10F99"/>
    <w:rsid w:val="00B15113"/>
    <w:rsid w:val="00B17450"/>
    <w:rsid w:val="00B21E94"/>
    <w:rsid w:val="00B22D8D"/>
    <w:rsid w:val="00B24556"/>
    <w:rsid w:val="00B24B12"/>
    <w:rsid w:val="00B30C12"/>
    <w:rsid w:val="00B35FFF"/>
    <w:rsid w:val="00B36B97"/>
    <w:rsid w:val="00B400E9"/>
    <w:rsid w:val="00B4787E"/>
    <w:rsid w:val="00B47BCE"/>
    <w:rsid w:val="00B50456"/>
    <w:rsid w:val="00B527E0"/>
    <w:rsid w:val="00B554F5"/>
    <w:rsid w:val="00B63D1F"/>
    <w:rsid w:val="00B65C7C"/>
    <w:rsid w:val="00B66856"/>
    <w:rsid w:val="00B66DFA"/>
    <w:rsid w:val="00B70C24"/>
    <w:rsid w:val="00B7125C"/>
    <w:rsid w:val="00B72526"/>
    <w:rsid w:val="00B73B29"/>
    <w:rsid w:val="00B74BF0"/>
    <w:rsid w:val="00B77BFC"/>
    <w:rsid w:val="00B77C35"/>
    <w:rsid w:val="00B80259"/>
    <w:rsid w:val="00B816F5"/>
    <w:rsid w:val="00B81C1E"/>
    <w:rsid w:val="00B81F0F"/>
    <w:rsid w:val="00B8261E"/>
    <w:rsid w:val="00B82BC6"/>
    <w:rsid w:val="00B84526"/>
    <w:rsid w:val="00B85A5B"/>
    <w:rsid w:val="00B93B83"/>
    <w:rsid w:val="00BA0CE7"/>
    <w:rsid w:val="00BA0E30"/>
    <w:rsid w:val="00BA67B4"/>
    <w:rsid w:val="00BB1C52"/>
    <w:rsid w:val="00BB3292"/>
    <w:rsid w:val="00BB38D6"/>
    <w:rsid w:val="00BB7CDF"/>
    <w:rsid w:val="00BB7E13"/>
    <w:rsid w:val="00BC15C8"/>
    <w:rsid w:val="00BC2E31"/>
    <w:rsid w:val="00BC5D07"/>
    <w:rsid w:val="00BC6A33"/>
    <w:rsid w:val="00BD0F54"/>
    <w:rsid w:val="00BD1689"/>
    <w:rsid w:val="00BD180F"/>
    <w:rsid w:val="00BD2F48"/>
    <w:rsid w:val="00BD4218"/>
    <w:rsid w:val="00BD57E6"/>
    <w:rsid w:val="00BD79E8"/>
    <w:rsid w:val="00BE12E4"/>
    <w:rsid w:val="00BE1965"/>
    <w:rsid w:val="00BE1A0C"/>
    <w:rsid w:val="00BE5A68"/>
    <w:rsid w:val="00BF0C80"/>
    <w:rsid w:val="00BF4046"/>
    <w:rsid w:val="00BF75F0"/>
    <w:rsid w:val="00BF7D19"/>
    <w:rsid w:val="00BF7E8C"/>
    <w:rsid w:val="00C01F77"/>
    <w:rsid w:val="00C03AA3"/>
    <w:rsid w:val="00C0611B"/>
    <w:rsid w:val="00C066DD"/>
    <w:rsid w:val="00C1586A"/>
    <w:rsid w:val="00C24C8D"/>
    <w:rsid w:val="00C27938"/>
    <w:rsid w:val="00C32995"/>
    <w:rsid w:val="00C32FDA"/>
    <w:rsid w:val="00C35D66"/>
    <w:rsid w:val="00C363DF"/>
    <w:rsid w:val="00C40192"/>
    <w:rsid w:val="00C437E4"/>
    <w:rsid w:val="00C43DCB"/>
    <w:rsid w:val="00C45E11"/>
    <w:rsid w:val="00C51B50"/>
    <w:rsid w:val="00C52E7E"/>
    <w:rsid w:val="00C53149"/>
    <w:rsid w:val="00C555E0"/>
    <w:rsid w:val="00C63554"/>
    <w:rsid w:val="00C642F5"/>
    <w:rsid w:val="00C650B1"/>
    <w:rsid w:val="00C65B88"/>
    <w:rsid w:val="00C6733C"/>
    <w:rsid w:val="00C67507"/>
    <w:rsid w:val="00C71947"/>
    <w:rsid w:val="00C73564"/>
    <w:rsid w:val="00C760F9"/>
    <w:rsid w:val="00C824A4"/>
    <w:rsid w:val="00C83781"/>
    <w:rsid w:val="00C842BE"/>
    <w:rsid w:val="00C849F9"/>
    <w:rsid w:val="00C87A4C"/>
    <w:rsid w:val="00C90C3E"/>
    <w:rsid w:val="00C92955"/>
    <w:rsid w:val="00C92A84"/>
    <w:rsid w:val="00C937BA"/>
    <w:rsid w:val="00C9398A"/>
    <w:rsid w:val="00C942FF"/>
    <w:rsid w:val="00C9444C"/>
    <w:rsid w:val="00C94CEC"/>
    <w:rsid w:val="00C950D7"/>
    <w:rsid w:val="00C957A3"/>
    <w:rsid w:val="00CA3447"/>
    <w:rsid w:val="00CA452E"/>
    <w:rsid w:val="00CA4F14"/>
    <w:rsid w:val="00CA5777"/>
    <w:rsid w:val="00CA6A07"/>
    <w:rsid w:val="00CB15D4"/>
    <w:rsid w:val="00CB1CF8"/>
    <w:rsid w:val="00CB3B04"/>
    <w:rsid w:val="00CB4BE8"/>
    <w:rsid w:val="00CB5390"/>
    <w:rsid w:val="00CC35CE"/>
    <w:rsid w:val="00CC3BFE"/>
    <w:rsid w:val="00CC58ED"/>
    <w:rsid w:val="00CC5A02"/>
    <w:rsid w:val="00CC7DB2"/>
    <w:rsid w:val="00CD5363"/>
    <w:rsid w:val="00CD7185"/>
    <w:rsid w:val="00CD7D88"/>
    <w:rsid w:val="00CE124D"/>
    <w:rsid w:val="00CE17D1"/>
    <w:rsid w:val="00CE1AFA"/>
    <w:rsid w:val="00CE2CD7"/>
    <w:rsid w:val="00CE4BEF"/>
    <w:rsid w:val="00CE715B"/>
    <w:rsid w:val="00CF1690"/>
    <w:rsid w:val="00CF2843"/>
    <w:rsid w:val="00CF50B4"/>
    <w:rsid w:val="00CF6915"/>
    <w:rsid w:val="00CF7838"/>
    <w:rsid w:val="00D03C5A"/>
    <w:rsid w:val="00D0682D"/>
    <w:rsid w:val="00D06950"/>
    <w:rsid w:val="00D07D85"/>
    <w:rsid w:val="00D10E6E"/>
    <w:rsid w:val="00D172E4"/>
    <w:rsid w:val="00D17588"/>
    <w:rsid w:val="00D2096B"/>
    <w:rsid w:val="00D22489"/>
    <w:rsid w:val="00D23190"/>
    <w:rsid w:val="00D23F1C"/>
    <w:rsid w:val="00D24B7B"/>
    <w:rsid w:val="00D2515B"/>
    <w:rsid w:val="00D25919"/>
    <w:rsid w:val="00D27246"/>
    <w:rsid w:val="00D30311"/>
    <w:rsid w:val="00D3103E"/>
    <w:rsid w:val="00D31A39"/>
    <w:rsid w:val="00D33DB9"/>
    <w:rsid w:val="00D356C9"/>
    <w:rsid w:val="00D36F2B"/>
    <w:rsid w:val="00D40CB7"/>
    <w:rsid w:val="00D420A6"/>
    <w:rsid w:val="00D4460C"/>
    <w:rsid w:val="00D500F7"/>
    <w:rsid w:val="00D535FC"/>
    <w:rsid w:val="00D57C3C"/>
    <w:rsid w:val="00D60492"/>
    <w:rsid w:val="00D64CD1"/>
    <w:rsid w:val="00D64F00"/>
    <w:rsid w:val="00D67733"/>
    <w:rsid w:val="00D71956"/>
    <w:rsid w:val="00D72CBB"/>
    <w:rsid w:val="00D737C2"/>
    <w:rsid w:val="00D74ACF"/>
    <w:rsid w:val="00D8099C"/>
    <w:rsid w:val="00D84B13"/>
    <w:rsid w:val="00D86D99"/>
    <w:rsid w:val="00D9039F"/>
    <w:rsid w:val="00D9186D"/>
    <w:rsid w:val="00D9240A"/>
    <w:rsid w:val="00D93185"/>
    <w:rsid w:val="00D94FFE"/>
    <w:rsid w:val="00D97066"/>
    <w:rsid w:val="00DA109F"/>
    <w:rsid w:val="00DA1FE9"/>
    <w:rsid w:val="00DA3076"/>
    <w:rsid w:val="00DA3151"/>
    <w:rsid w:val="00DA38E0"/>
    <w:rsid w:val="00DA56B0"/>
    <w:rsid w:val="00DA6A35"/>
    <w:rsid w:val="00DA6E7F"/>
    <w:rsid w:val="00DB0940"/>
    <w:rsid w:val="00DB4255"/>
    <w:rsid w:val="00DB5050"/>
    <w:rsid w:val="00DB6B9F"/>
    <w:rsid w:val="00DC1403"/>
    <w:rsid w:val="00DC1AAA"/>
    <w:rsid w:val="00DC2F1F"/>
    <w:rsid w:val="00DC5815"/>
    <w:rsid w:val="00DD1DD6"/>
    <w:rsid w:val="00DD3160"/>
    <w:rsid w:val="00DD38E6"/>
    <w:rsid w:val="00DD487E"/>
    <w:rsid w:val="00DD61E6"/>
    <w:rsid w:val="00DE11A9"/>
    <w:rsid w:val="00DE15F1"/>
    <w:rsid w:val="00DE2781"/>
    <w:rsid w:val="00DE59F6"/>
    <w:rsid w:val="00DF02BE"/>
    <w:rsid w:val="00DF491E"/>
    <w:rsid w:val="00DF4E47"/>
    <w:rsid w:val="00DF513E"/>
    <w:rsid w:val="00DF5695"/>
    <w:rsid w:val="00DF692C"/>
    <w:rsid w:val="00E0051D"/>
    <w:rsid w:val="00E00CD6"/>
    <w:rsid w:val="00E01036"/>
    <w:rsid w:val="00E01E62"/>
    <w:rsid w:val="00E03083"/>
    <w:rsid w:val="00E0321B"/>
    <w:rsid w:val="00E052CE"/>
    <w:rsid w:val="00E06E5B"/>
    <w:rsid w:val="00E072BC"/>
    <w:rsid w:val="00E075EF"/>
    <w:rsid w:val="00E07D94"/>
    <w:rsid w:val="00E1051B"/>
    <w:rsid w:val="00E121DD"/>
    <w:rsid w:val="00E13F31"/>
    <w:rsid w:val="00E1610E"/>
    <w:rsid w:val="00E2054E"/>
    <w:rsid w:val="00E25BF0"/>
    <w:rsid w:val="00E265D5"/>
    <w:rsid w:val="00E27E54"/>
    <w:rsid w:val="00E27E74"/>
    <w:rsid w:val="00E30BBE"/>
    <w:rsid w:val="00E30F09"/>
    <w:rsid w:val="00E31B5C"/>
    <w:rsid w:val="00E34532"/>
    <w:rsid w:val="00E40029"/>
    <w:rsid w:val="00E40848"/>
    <w:rsid w:val="00E415C7"/>
    <w:rsid w:val="00E41DAA"/>
    <w:rsid w:val="00E43107"/>
    <w:rsid w:val="00E44BDE"/>
    <w:rsid w:val="00E46337"/>
    <w:rsid w:val="00E5073F"/>
    <w:rsid w:val="00E54492"/>
    <w:rsid w:val="00E557A4"/>
    <w:rsid w:val="00E5646D"/>
    <w:rsid w:val="00E564FE"/>
    <w:rsid w:val="00E56D6A"/>
    <w:rsid w:val="00E724B9"/>
    <w:rsid w:val="00E726CF"/>
    <w:rsid w:val="00E73478"/>
    <w:rsid w:val="00E76815"/>
    <w:rsid w:val="00E77E96"/>
    <w:rsid w:val="00E80E02"/>
    <w:rsid w:val="00E83975"/>
    <w:rsid w:val="00E864EB"/>
    <w:rsid w:val="00E86A96"/>
    <w:rsid w:val="00E90E45"/>
    <w:rsid w:val="00E93579"/>
    <w:rsid w:val="00E94DE3"/>
    <w:rsid w:val="00E959F9"/>
    <w:rsid w:val="00EA0B45"/>
    <w:rsid w:val="00EA15B5"/>
    <w:rsid w:val="00EA1738"/>
    <w:rsid w:val="00EA2F87"/>
    <w:rsid w:val="00EA3AF9"/>
    <w:rsid w:val="00EA53C1"/>
    <w:rsid w:val="00EA5A4A"/>
    <w:rsid w:val="00EA675F"/>
    <w:rsid w:val="00EA6C6A"/>
    <w:rsid w:val="00EB316A"/>
    <w:rsid w:val="00EB435E"/>
    <w:rsid w:val="00EC3103"/>
    <w:rsid w:val="00EC39FB"/>
    <w:rsid w:val="00EC45EE"/>
    <w:rsid w:val="00EC4FFB"/>
    <w:rsid w:val="00EC6CE9"/>
    <w:rsid w:val="00EC73CF"/>
    <w:rsid w:val="00ED0C14"/>
    <w:rsid w:val="00ED1677"/>
    <w:rsid w:val="00ED610D"/>
    <w:rsid w:val="00EE4CBD"/>
    <w:rsid w:val="00EE67C4"/>
    <w:rsid w:val="00EF00C7"/>
    <w:rsid w:val="00EF209B"/>
    <w:rsid w:val="00EF3DFD"/>
    <w:rsid w:val="00EF7423"/>
    <w:rsid w:val="00EF7EDF"/>
    <w:rsid w:val="00F01970"/>
    <w:rsid w:val="00F02CAF"/>
    <w:rsid w:val="00F039ED"/>
    <w:rsid w:val="00F071EC"/>
    <w:rsid w:val="00F10185"/>
    <w:rsid w:val="00F1708B"/>
    <w:rsid w:val="00F20363"/>
    <w:rsid w:val="00F239CE"/>
    <w:rsid w:val="00F24E5B"/>
    <w:rsid w:val="00F2600E"/>
    <w:rsid w:val="00F31296"/>
    <w:rsid w:val="00F3162C"/>
    <w:rsid w:val="00F31679"/>
    <w:rsid w:val="00F31BA0"/>
    <w:rsid w:val="00F327B8"/>
    <w:rsid w:val="00F36BDC"/>
    <w:rsid w:val="00F40C6B"/>
    <w:rsid w:val="00F41646"/>
    <w:rsid w:val="00F43D34"/>
    <w:rsid w:val="00F52117"/>
    <w:rsid w:val="00F53522"/>
    <w:rsid w:val="00F56E25"/>
    <w:rsid w:val="00F5726E"/>
    <w:rsid w:val="00F60431"/>
    <w:rsid w:val="00F60C6E"/>
    <w:rsid w:val="00F617C3"/>
    <w:rsid w:val="00F61905"/>
    <w:rsid w:val="00F62AA7"/>
    <w:rsid w:val="00F63E77"/>
    <w:rsid w:val="00F71821"/>
    <w:rsid w:val="00F72519"/>
    <w:rsid w:val="00F75949"/>
    <w:rsid w:val="00F75E3E"/>
    <w:rsid w:val="00F76041"/>
    <w:rsid w:val="00F76BA0"/>
    <w:rsid w:val="00F77B08"/>
    <w:rsid w:val="00F80A0F"/>
    <w:rsid w:val="00F81DC3"/>
    <w:rsid w:val="00F820B4"/>
    <w:rsid w:val="00F83D7B"/>
    <w:rsid w:val="00F8640C"/>
    <w:rsid w:val="00F90A4F"/>
    <w:rsid w:val="00F93FA3"/>
    <w:rsid w:val="00F942BE"/>
    <w:rsid w:val="00F977D3"/>
    <w:rsid w:val="00F97AC7"/>
    <w:rsid w:val="00FA0954"/>
    <w:rsid w:val="00FA2B32"/>
    <w:rsid w:val="00FA5942"/>
    <w:rsid w:val="00FA6844"/>
    <w:rsid w:val="00FA6E95"/>
    <w:rsid w:val="00FB0698"/>
    <w:rsid w:val="00FB1CBE"/>
    <w:rsid w:val="00FB2353"/>
    <w:rsid w:val="00FC15C3"/>
    <w:rsid w:val="00FC3E7C"/>
    <w:rsid w:val="00FD0AE3"/>
    <w:rsid w:val="00FD1478"/>
    <w:rsid w:val="00FD37A9"/>
    <w:rsid w:val="00FD41B6"/>
    <w:rsid w:val="00FD4616"/>
    <w:rsid w:val="00FD660B"/>
    <w:rsid w:val="00FE14C7"/>
    <w:rsid w:val="00FE19B6"/>
    <w:rsid w:val="00FE2D25"/>
    <w:rsid w:val="00FE30EF"/>
    <w:rsid w:val="00FE3687"/>
    <w:rsid w:val="00FF0992"/>
    <w:rsid w:val="00FF19BD"/>
    <w:rsid w:val="00FF2EB1"/>
    <w:rsid w:val="00FF53AC"/>
    <w:rsid w:val="00FF75F6"/>
    <w:rsid w:val="01B1007F"/>
    <w:rsid w:val="01BD7783"/>
    <w:rsid w:val="01F90123"/>
    <w:rsid w:val="022B187F"/>
    <w:rsid w:val="030E05F9"/>
    <w:rsid w:val="03FD59E7"/>
    <w:rsid w:val="04B12697"/>
    <w:rsid w:val="064C6059"/>
    <w:rsid w:val="06831528"/>
    <w:rsid w:val="076A18BE"/>
    <w:rsid w:val="08FC5DCD"/>
    <w:rsid w:val="09675F20"/>
    <w:rsid w:val="097924AD"/>
    <w:rsid w:val="09F2474D"/>
    <w:rsid w:val="0A1422FB"/>
    <w:rsid w:val="0A274620"/>
    <w:rsid w:val="0A485CEE"/>
    <w:rsid w:val="0AF124B2"/>
    <w:rsid w:val="0B313BBE"/>
    <w:rsid w:val="0B6B22C9"/>
    <w:rsid w:val="0BE84DA3"/>
    <w:rsid w:val="0C545572"/>
    <w:rsid w:val="0C5D1102"/>
    <w:rsid w:val="0CA444A4"/>
    <w:rsid w:val="0D7C7022"/>
    <w:rsid w:val="0E7E478A"/>
    <w:rsid w:val="0EBF6D5D"/>
    <w:rsid w:val="0F126B51"/>
    <w:rsid w:val="0F515A6B"/>
    <w:rsid w:val="0F6B2B0F"/>
    <w:rsid w:val="0FB0261C"/>
    <w:rsid w:val="0FF0767F"/>
    <w:rsid w:val="100328C4"/>
    <w:rsid w:val="10310AAB"/>
    <w:rsid w:val="108459C8"/>
    <w:rsid w:val="10C65213"/>
    <w:rsid w:val="11567578"/>
    <w:rsid w:val="12CA3ABB"/>
    <w:rsid w:val="12FB6F8A"/>
    <w:rsid w:val="12FF76AF"/>
    <w:rsid w:val="13D30E1B"/>
    <w:rsid w:val="14A8633C"/>
    <w:rsid w:val="14B64F9E"/>
    <w:rsid w:val="1510341D"/>
    <w:rsid w:val="156B6009"/>
    <w:rsid w:val="15712058"/>
    <w:rsid w:val="16164B47"/>
    <w:rsid w:val="169F1936"/>
    <w:rsid w:val="16F629BC"/>
    <w:rsid w:val="177E5EAD"/>
    <w:rsid w:val="1800754C"/>
    <w:rsid w:val="183D2B26"/>
    <w:rsid w:val="18484ACD"/>
    <w:rsid w:val="18735DE0"/>
    <w:rsid w:val="18767A2D"/>
    <w:rsid w:val="194F010D"/>
    <w:rsid w:val="19C62C44"/>
    <w:rsid w:val="1A9A0A36"/>
    <w:rsid w:val="1B091FFE"/>
    <w:rsid w:val="1B404F68"/>
    <w:rsid w:val="1C6D0116"/>
    <w:rsid w:val="1C780740"/>
    <w:rsid w:val="1C8827A1"/>
    <w:rsid w:val="1D097127"/>
    <w:rsid w:val="1E8965AD"/>
    <w:rsid w:val="1F2E67AE"/>
    <w:rsid w:val="1F6E09C4"/>
    <w:rsid w:val="1F8236FB"/>
    <w:rsid w:val="1FAD78E4"/>
    <w:rsid w:val="1FCA2F90"/>
    <w:rsid w:val="20BC4845"/>
    <w:rsid w:val="21E22F98"/>
    <w:rsid w:val="220B337C"/>
    <w:rsid w:val="229D0DC1"/>
    <w:rsid w:val="229F2122"/>
    <w:rsid w:val="22F80679"/>
    <w:rsid w:val="22FC19B4"/>
    <w:rsid w:val="2331752A"/>
    <w:rsid w:val="2363060A"/>
    <w:rsid w:val="23681CE9"/>
    <w:rsid w:val="23A13270"/>
    <w:rsid w:val="23A21887"/>
    <w:rsid w:val="23DE3459"/>
    <w:rsid w:val="24DC0E83"/>
    <w:rsid w:val="263146F6"/>
    <w:rsid w:val="26676127"/>
    <w:rsid w:val="273A6C32"/>
    <w:rsid w:val="27B14068"/>
    <w:rsid w:val="27EA3388"/>
    <w:rsid w:val="289D2AF7"/>
    <w:rsid w:val="296A0471"/>
    <w:rsid w:val="2B74700E"/>
    <w:rsid w:val="2CF94162"/>
    <w:rsid w:val="2D0615B8"/>
    <w:rsid w:val="2EDF5274"/>
    <w:rsid w:val="2EE267B1"/>
    <w:rsid w:val="2FAC56FE"/>
    <w:rsid w:val="2FB95D54"/>
    <w:rsid w:val="2FD12830"/>
    <w:rsid w:val="307E2B9F"/>
    <w:rsid w:val="30A02DE4"/>
    <w:rsid w:val="31320092"/>
    <w:rsid w:val="3134753C"/>
    <w:rsid w:val="316B581E"/>
    <w:rsid w:val="319000C2"/>
    <w:rsid w:val="319453F8"/>
    <w:rsid w:val="31AD08B7"/>
    <w:rsid w:val="31BE6946"/>
    <w:rsid w:val="32CC52A7"/>
    <w:rsid w:val="33585939"/>
    <w:rsid w:val="34957882"/>
    <w:rsid w:val="34FB7C92"/>
    <w:rsid w:val="35BB36A6"/>
    <w:rsid w:val="35ED6E95"/>
    <w:rsid w:val="3696675B"/>
    <w:rsid w:val="37C8794E"/>
    <w:rsid w:val="37F17633"/>
    <w:rsid w:val="380C47FF"/>
    <w:rsid w:val="38820B33"/>
    <w:rsid w:val="397301CC"/>
    <w:rsid w:val="3BA32FE8"/>
    <w:rsid w:val="3CD21DB6"/>
    <w:rsid w:val="3D506B86"/>
    <w:rsid w:val="3DB57993"/>
    <w:rsid w:val="3F040CFF"/>
    <w:rsid w:val="3F0A06F4"/>
    <w:rsid w:val="3F273670"/>
    <w:rsid w:val="3F283E11"/>
    <w:rsid w:val="3F3A7E93"/>
    <w:rsid w:val="3F7A63C3"/>
    <w:rsid w:val="40C23701"/>
    <w:rsid w:val="40CE05D7"/>
    <w:rsid w:val="40D92720"/>
    <w:rsid w:val="415458A4"/>
    <w:rsid w:val="41AD7E15"/>
    <w:rsid w:val="41B43BA1"/>
    <w:rsid w:val="42576118"/>
    <w:rsid w:val="435467F3"/>
    <w:rsid w:val="4368477B"/>
    <w:rsid w:val="439121B5"/>
    <w:rsid w:val="43C95D41"/>
    <w:rsid w:val="44084556"/>
    <w:rsid w:val="455B5C86"/>
    <w:rsid w:val="45BA0656"/>
    <w:rsid w:val="45DC5CB4"/>
    <w:rsid w:val="465F0CB5"/>
    <w:rsid w:val="46A704E0"/>
    <w:rsid w:val="473232CF"/>
    <w:rsid w:val="4738737E"/>
    <w:rsid w:val="4805342C"/>
    <w:rsid w:val="48230C74"/>
    <w:rsid w:val="489A6FF3"/>
    <w:rsid w:val="49007544"/>
    <w:rsid w:val="492D1ADD"/>
    <w:rsid w:val="49577EA5"/>
    <w:rsid w:val="4A4C47F2"/>
    <w:rsid w:val="4A8F7F6C"/>
    <w:rsid w:val="4AF4530D"/>
    <w:rsid w:val="4BEA027D"/>
    <w:rsid w:val="4C6A52F3"/>
    <w:rsid w:val="4CDF25AC"/>
    <w:rsid w:val="4CE26CAC"/>
    <w:rsid w:val="4D1F6494"/>
    <w:rsid w:val="4D873CBF"/>
    <w:rsid w:val="4E2F54D7"/>
    <w:rsid w:val="4E5B1B12"/>
    <w:rsid w:val="4F3F7D48"/>
    <w:rsid w:val="505E5E16"/>
    <w:rsid w:val="511E2554"/>
    <w:rsid w:val="51461881"/>
    <w:rsid w:val="519A42A1"/>
    <w:rsid w:val="51A26F77"/>
    <w:rsid w:val="521A5BD8"/>
    <w:rsid w:val="52D15D94"/>
    <w:rsid w:val="53971144"/>
    <w:rsid w:val="54377B7E"/>
    <w:rsid w:val="54585977"/>
    <w:rsid w:val="55290286"/>
    <w:rsid w:val="55342CF9"/>
    <w:rsid w:val="55B83EB6"/>
    <w:rsid w:val="55C63809"/>
    <w:rsid w:val="56803FDE"/>
    <w:rsid w:val="5704698A"/>
    <w:rsid w:val="576C413D"/>
    <w:rsid w:val="58B531C8"/>
    <w:rsid w:val="58DF3641"/>
    <w:rsid w:val="595B05F9"/>
    <w:rsid w:val="599124C8"/>
    <w:rsid w:val="5A624450"/>
    <w:rsid w:val="5AF25279"/>
    <w:rsid w:val="5C0673B6"/>
    <w:rsid w:val="5C787908"/>
    <w:rsid w:val="5D5005F0"/>
    <w:rsid w:val="5D63765C"/>
    <w:rsid w:val="5E1125C7"/>
    <w:rsid w:val="5E4931EB"/>
    <w:rsid w:val="5E6B4E33"/>
    <w:rsid w:val="5EC46926"/>
    <w:rsid w:val="5F3F6F95"/>
    <w:rsid w:val="5F807803"/>
    <w:rsid w:val="600460A7"/>
    <w:rsid w:val="60C339F9"/>
    <w:rsid w:val="60DC0896"/>
    <w:rsid w:val="62E66A57"/>
    <w:rsid w:val="630806AE"/>
    <w:rsid w:val="633764A0"/>
    <w:rsid w:val="635C5263"/>
    <w:rsid w:val="63A27D8F"/>
    <w:rsid w:val="63A82FD6"/>
    <w:rsid w:val="63F16B78"/>
    <w:rsid w:val="641F7FC7"/>
    <w:rsid w:val="64827902"/>
    <w:rsid w:val="657E252A"/>
    <w:rsid w:val="65CF4611"/>
    <w:rsid w:val="65D744FE"/>
    <w:rsid w:val="66154CA0"/>
    <w:rsid w:val="66A9202B"/>
    <w:rsid w:val="66C718CE"/>
    <w:rsid w:val="66F44096"/>
    <w:rsid w:val="67BB43B1"/>
    <w:rsid w:val="68034C36"/>
    <w:rsid w:val="6896326E"/>
    <w:rsid w:val="69000DD5"/>
    <w:rsid w:val="6A4D56D1"/>
    <w:rsid w:val="6BF44EAF"/>
    <w:rsid w:val="6CAE009A"/>
    <w:rsid w:val="6EE50A26"/>
    <w:rsid w:val="70B43D96"/>
    <w:rsid w:val="70E81236"/>
    <w:rsid w:val="70EC5BFA"/>
    <w:rsid w:val="723A7E32"/>
    <w:rsid w:val="72E83454"/>
    <w:rsid w:val="73C97191"/>
    <w:rsid w:val="742324DB"/>
    <w:rsid w:val="74493122"/>
    <w:rsid w:val="746E72C2"/>
    <w:rsid w:val="74D6010E"/>
    <w:rsid w:val="74FD34A5"/>
    <w:rsid w:val="75024690"/>
    <w:rsid w:val="754247B0"/>
    <w:rsid w:val="75BE3D08"/>
    <w:rsid w:val="761E764F"/>
    <w:rsid w:val="762534EC"/>
    <w:rsid w:val="76967C6D"/>
    <w:rsid w:val="77563182"/>
    <w:rsid w:val="779B7858"/>
    <w:rsid w:val="77B114C5"/>
    <w:rsid w:val="78206C22"/>
    <w:rsid w:val="788009DB"/>
    <w:rsid w:val="78E248D1"/>
    <w:rsid w:val="79E14494"/>
    <w:rsid w:val="79E37CE2"/>
    <w:rsid w:val="7AC266D4"/>
    <w:rsid w:val="7B2C3F34"/>
    <w:rsid w:val="7B9A6EEF"/>
    <w:rsid w:val="7BD13760"/>
    <w:rsid w:val="7BD46210"/>
    <w:rsid w:val="7C153F9A"/>
    <w:rsid w:val="7DFE298B"/>
    <w:rsid w:val="7EA66C06"/>
    <w:rsid w:val="7EFB139B"/>
    <w:rsid w:val="7F0E7EBC"/>
    <w:rsid w:val="7FAC1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35D9E8B"/>
  <w15:docId w15:val="{9BC2C65D-63D5-452C-8594-5BA335DF5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2"/>
    <w:link w:val="10"/>
    <w:uiPriority w:val="9"/>
    <w:qFormat/>
    <w:pPr>
      <w:keepNext/>
      <w:numPr>
        <w:numId w:val="1"/>
      </w:numPr>
      <w:spacing w:before="240" w:after="240"/>
      <w:jc w:val="both"/>
      <w:outlineLvl w:val="0"/>
    </w:pPr>
    <w:rPr>
      <w:rFonts w:ascii="Arial" w:eastAsia="黑体" w:hAnsi="Arial"/>
      <w:b/>
      <w:sz w:val="32"/>
      <w:szCs w:val="32"/>
    </w:rPr>
  </w:style>
  <w:style w:type="paragraph" w:styleId="2">
    <w:name w:val="heading 2"/>
    <w:next w:val="a"/>
    <w:link w:val="20"/>
    <w:uiPriority w:val="9"/>
    <w:qFormat/>
    <w:pPr>
      <w:keepNext/>
      <w:numPr>
        <w:ilvl w:val="1"/>
        <w:numId w:val="1"/>
      </w:numPr>
      <w:tabs>
        <w:tab w:val="left" w:pos="432"/>
      </w:tabs>
      <w:spacing w:before="240" w:after="240"/>
      <w:jc w:val="both"/>
      <w:outlineLvl w:val="1"/>
    </w:pPr>
    <w:rPr>
      <w:rFonts w:ascii="Arial" w:eastAsia="黑体" w:hAnsi="Arial"/>
      <w:sz w:val="24"/>
      <w:szCs w:val="24"/>
    </w:rPr>
  </w:style>
  <w:style w:type="paragraph" w:styleId="3">
    <w:name w:val="heading 3"/>
    <w:basedOn w:val="a"/>
    <w:next w:val="a"/>
    <w:link w:val="30"/>
    <w:uiPriority w:val="9"/>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
    <w:link w:val="40"/>
    <w:qFormat/>
    <w:pPr>
      <w:numPr>
        <w:ilvl w:val="0"/>
        <w:numId w:val="0"/>
      </w:numPr>
      <w:tabs>
        <w:tab w:val="clear" w:pos="432"/>
        <w:tab w:val="clear" w:pos="720"/>
        <w:tab w:val="left" w:pos="1432"/>
      </w:tabs>
      <w:spacing w:before="120" w:after="120" w:line="240" w:lineRule="auto"/>
      <w:ind w:left="1432" w:hanging="864"/>
      <w:outlineLvl w:val="3"/>
    </w:pPr>
    <w:rPr>
      <w:rFonts w:ascii="Arial" w:eastAsia="宋体" w:hAnsi="Arial"/>
      <w:bCs w:val="0"/>
      <w:sz w:val="24"/>
      <w:szCs w:val="20"/>
    </w:rPr>
  </w:style>
  <w:style w:type="paragraph" w:styleId="5">
    <w:name w:val="heading 5"/>
    <w:basedOn w:val="4"/>
    <w:next w:val="a"/>
    <w:link w:val="50"/>
    <w:qFormat/>
    <w:pPr>
      <w:tabs>
        <w:tab w:val="clear" w:pos="1432"/>
        <w:tab w:val="left" w:pos="1080"/>
      </w:tabs>
      <w:ind w:left="1008" w:hanging="1008"/>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unhideWhenUsed/>
    <w:qFormat/>
    <w:pPr>
      <w:widowControl w:val="0"/>
      <w:overflowPunct/>
      <w:autoSpaceDE/>
      <w:autoSpaceDN/>
      <w:adjustRightInd/>
      <w:spacing w:after="0"/>
      <w:jc w:val="both"/>
      <w:textAlignment w:val="auto"/>
    </w:pPr>
    <w:rPr>
      <w:rFonts w:asciiTheme="majorHAnsi" w:eastAsia="黑体" w:hAnsiTheme="majorHAnsi" w:cstheme="majorBidi"/>
      <w:kern w:val="2"/>
      <w:lang w:val="en-US" w:eastAsia="zh-CN"/>
    </w:rPr>
  </w:style>
  <w:style w:type="paragraph" w:styleId="a5">
    <w:name w:val="annotation text"/>
    <w:basedOn w:val="a"/>
    <w:link w:val="a6"/>
    <w:qFormat/>
    <w:rPr>
      <w:lang w:eastAsia="zh-CN"/>
    </w:rPr>
  </w:style>
  <w:style w:type="paragraph" w:styleId="a7">
    <w:name w:val="Body Text"/>
    <w:basedOn w:val="a"/>
    <w:link w:val="a8"/>
    <w:qFormat/>
    <w:rPr>
      <w:rFonts w:ascii="Times" w:hAnsi="Times"/>
    </w:rPr>
  </w:style>
  <w:style w:type="paragraph" w:styleId="a9">
    <w:name w:val="Balloon Text"/>
    <w:basedOn w:val="a"/>
    <w:link w:val="aa"/>
    <w:uiPriority w:val="99"/>
    <w:semiHidden/>
    <w:unhideWhenUsed/>
    <w:qFormat/>
    <w:rPr>
      <w:rFonts w:ascii="Microsoft YaHei UI" w:eastAsia="Microsoft YaHei UI"/>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basedOn w:val="a"/>
    <w:link w:val="ae"/>
    <w:uiPriority w:val="99"/>
    <w:unhideWhenUsed/>
    <w:qFormat/>
    <w:pPr>
      <w:tabs>
        <w:tab w:val="center" w:pos="4320"/>
        <w:tab w:val="right" w:pos="8640"/>
      </w:tabs>
    </w:pPr>
  </w:style>
  <w:style w:type="paragraph" w:styleId="TOC1">
    <w:name w:val="toc 1"/>
    <w:basedOn w:val="a"/>
    <w:next w:val="a"/>
    <w:autoRedefine/>
    <w:uiPriority w:val="39"/>
    <w:semiHidden/>
    <w:unhideWhenUsed/>
    <w:qFormat/>
    <w:pPr>
      <w:spacing w:after="100"/>
    </w:pPr>
  </w:style>
  <w:style w:type="paragraph" w:styleId="TOC2">
    <w:name w:val="toc 2"/>
    <w:basedOn w:val="TOC1"/>
    <w:next w:val="a"/>
    <w:semiHidden/>
    <w:qFormat/>
    <w:pPr>
      <w:keepLines/>
      <w:tabs>
        <w:tab w:val="right" w:leader="dot" w:pos="9639"/>
      </w:tabs>
      <w:spacing w:after="0"/>
      <w:ind w:left="851" w:right="425" w:hanging="851"/>
    </w:pPr>
  </w:style>
  <w:style w:type="paragraph" w:styleId="af">
    <w:name w:val="Normal (Web)"/>
    <w:basedOn w:val="a"/>
    <w:uiPriority w:val="99"/>
    <w:unhideWhenUsed/>
    <w:qFormat/>
    <w:pPr>
      <w:spacing w:before="100" w:beforeAutospacing="1" w:after="100" w:afterAutospacing="1"/>
    </w:pPr>
  </w:style>
  <w:style w:type="paragraph" w:styleId="af0">
    <w:name w:val="annotation subject"/>
    <w:basedOn w:val="a5"/>
    <w:next w:val="a5"/>
    <w:link w:val="af1"/>
    <w:uiPriority w:val="99"/>
    <w:semiHidden/>
    <w:unhideWhenUsed/>
    <w:qFormat/>
    <w:rPr>
      <w:b/>
      <w:bCs/>
      <w:lang w:eastAsia="en-U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basedOn w:val="a0"/>
    <w:uiPriority w:val="20"/>
    <w:qFormat/>
    <w:rPr>
      <w:i/>
      <w:iCs/>
    </w:rPr>
  </w:style>
  <w:style w:type="character" w:styleId="af4">
    <w:name w:val="annotation reference"/>
    <w:qFormat/>
    <w:rPr>
      <w:sz w:val="16"/>
      <w:szCs w:val="16"/>
    </w:rPr>
  </w:style>
  <w:style w:type="character" w:customStyle="1" w:styleId="ae">
    <w:name w:val="页眉 字符"/>
    <w:basedOn w:val="a0"/>
    <w:link w:val="ad"/>
    <w:uiPriority w:val="99"/>
    <w:qFormat/>
  </w:style>
  <w:style w:type="character" w:customStyle="1" w:styleId="ac">
    <w:name w:val="页脚 字符"/>
    <w:basedOn w:val="a0"/>
    <w:link w:val="ab"/>
    <w:uiPriority w:val="99"/>
    <w:qFormat/>
  </w:style>
  <w:style w:type="paragraph" w:styleId="af5">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6"/>
    <w:uiPriority w:val="34"/>
    <w:qFormat/>
    <w:pPr>
      <w:ind w:left="720"/>
      <w:contextualSpacing/>
    </w:pPr>
  </w:style>
  <w:style w:type="character" w:customStyle="1" w:styleId="10">
    <w:name w:val="标题 1 字符"/>
    <w:basedOn w:val="a0"/>
    <w:link w:val="1"/>
    <w:uiPriority w:val="9"/>
    <w:qFormat/>
    <w:rPr>
      <w:rFonts w:ascii="Arial" w:eastAsia="黑体" w:hAnsi="Arial" w:cs="Times New Roman"/>
      <w:b/>
      <w:kern w:val="0"/>
      <w:sz w:val="32"/>
      <w:szCs w:val="32"/>
    </w:rPr>
  </w:style>
  <w:style w:type="character" w:customStyle="1" w:styleId="20">
    <w:name w:val="标题 2 字符"/>
    <w:basedOn w:val="a0"/>
    <w:link w:val="2"/>
    <w:uiPriority w:val="9"/>
    <w:qFormat/>
    <w:rPr>
      <w:rFonts w:ascii="Arial" w:eastAsia="黑体" w:hAnsi="Arial" w:cs="Times New Roman"/>
      <w:kern w:val="0"/>
      <w:sz w:val="24"/>
      <w:szCs w:val="24"/>
    </w:rPr>
  </w:style>
  <w:style w:type="character" w:customStyle="1" w:styleId="30">
    <w:name w:val="标题 3 字符"/>
    <w:basedOn w:val="a0"/>
    <w:link w:val="3"/>
    <w:uiPriority w:val="9"/>
    <w:qFormat/>
    <w:rPr>
      <w:rFonts w:ascii="Times New Roman" w:eastAsia="黑体" w:hAnsi="Times New Roman" w:cs="Times New Roman"/>
      <w:bCs/>
      <w:kern w:val="0"/>
      <w:sz w:val="20"/>
      <w:szCs w:val="32"/>
      <w:lang w:val="en-GB" w:eastAsia="en-US"/>
    </w:rPr>
  </w:style>
  <w:style w:type="character" w:customStyle="1" w:styleId="a8">
    <w:name w:val="正文文本 字符"/>
    <w:basedOn w:val="a0"/>
    <w:link w:val="a7"/>
    <w:qFormat/>
    <w:rPr>
      <w:rFonts w:ascii="Times" w:hAnsi="Times"/>
    </w:rPr>
  </w:style>
  <w:style w:type="paragraph" w:customStyle="1" w:styleId="11">
    <w:name w:val="リスト段落1"/>
    <w:basedOn w:val="a"/>
    <w:link w:val="ListParagraphChar"/>
    <w:uiPriority w:val="34"/>
    <w:qFormat/>
    <w:pPr>
      <w:ind w:firstLineChars="200" w:firstLine="420"/>
    </w:pPr>
  </w:style>
  <w:style w:type="character" w:customStyle="1" w:styleId="ListParagraphChar">
    <w:name w:val="List Paragraph Char"/>
    <w:link w:val="11"/>
    <w:uiPriority w:val="34"/>
    <w:qFormat/>
  </w:style>
  <w:style w:type="character" w:customStyle="1" w:styleId="aa">
    <w:name w:val="批注框文本 字符"/>
    <w:basedOn w:val="a0"/>
    <w:link w:val="a9"/>
    <w:uiPriority w:val="99"/>
    <w:semiHidden/>
    <w:qFormat/>
    <w:rPr>
      <w:rFonts w:ascii="Microsoft YaHei UI" w:eastAsia="Microsoft YaHei UI"/>
      <w:sz w:val="18"/>
      <w:szCs w:val="18"/>
    </w:rPr>
  </w:style>
  <w:style w:type="character" w:customStyle="1" w:styleId="af6">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5"/>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character" w:customStyle="1" w:styleId="40">
    <w:name w:val="标题 4 字符"/>
    <w:basedOn w:val="a0"/>
    <w:link w:val="4"/>
    <w:qFormat/>
    <w:rPr>
      <w:rFonts w:ascii="Arial" w:eastAsia="宋体" w:hAnsi="Arial" w:cs="Times New Roman"/>
      <w:kern w:val="0"/>
      <w:sz w:val="24"/>
      <w:szCs w:val="20"/>
      <w:lang w:val="en-GB" w:eastAsia="en-US"/>
    </w:rPr>
  </w:style>
  <w:style w:type="character" w:customStyle="1" w:styleId="50">
    <w:name w:val="标题 5 字符"/>
    <w:basedOn w:val="a0"/>
    <w:link w:val="5"/>
    <w:qFormat/>
    <w:rPr>
      <w:rFonts w:ascii="Arial" w:eastAsia="宋体" w:hAnsi="Arial" w:cs="Times New Roman"/>
      <w:kern w:val="0"/>
      <w:sz w:val="22"/>
      <w:szCs w:val="20"/>
      <w:lang w:val="en-GB" w:eastAsia="en-US"/>
    </w:rPr>
  </w:style>
  <w:style w:type="paragraph" w:customStyle="1" w:styleId="table">
    <w:name w:val="table"/>
    <w:basedOn w:val="a"/>
    <w:next w:val="a"/>
    <w:qFormat/>
    <w:pPr>
      <w:spacing w:after="0"/>
      <w:jc w:val="center"/>
    </w:pPr>
    <w:rPr>
      <w:lang w:val="en-US" w:eastAsia="zh-CN"/>
    </w:rPr>
  </w:style>
  <w:style w:type="character" w:customStyle="1" w:styleId="a6">
    <w:name w:val="批注文字 字符"/>
    <w:basedOn w:val="a0"/>
    <w:link w:val="a5"/>
    <w:qFormat/>
    <w:rPr>
      <w:rFonts w:ascii="Times New Roman" w:eastAsia="宋体" w:hAnsi="Times New Roman" w:cs="Times New Roman"/>
      <w:kern w:val="0"/>
      <w:sz w:val="20"/>
      <w:szCs w:val="20"/>
      <w:lang w:val="en-GB" w:eastAsia="zh-CN"/>
    </w:rPr>
  </w:style>
  <w:style w:type="character" w:customStyle="1" w:styleId="CharChar2">
    <w:name w:val="Char Char2"/>
    <w:qFormat/>
    <w:rPr>
      <w:rFonts w:ascii="Arial" w:hAnsi="Arial"/>
      <w:sz w:val="32"/>
      <w:lang w:val="en-GB" w:eastAsia="en-US" w:bidi="ar-SA"/>
    </w:rPr>
  </w:style>
  <w:style w:type="paragraph" w:customStyle="1" w:styleId="3GPPNormalText">
    <w:name w:val="3GPP Normal Text"/>
    <w:basedOn w:val="a7"/>
    <w:link w:val="3GPPNormalTextChar"/>
    <w:qFormat/>
    <w:pPr>
      <w:spacing w:after="60"/>
    </w:pPr>
    <w:rPr>
      <w:rFonts w:ascii="Times New Roman" w:eastAsia="MS Mincho" w:hAnsi="Times New Roman"/>
      <w:szCs w:val="24"/>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en-US"/>
    </w:rPr>
  </w:style>
  <w:style w:type="character" w:customStyle="1" w:styleId="af1">
    <w:name w:val="批注主题 字符"/>
    <w:basedOn w:val="a6"/>
    <w:link w:val="af0"/>
    <w:uiPriority w:val="99"/>
    <w:semiHidden/>
    <w:qFormat/>
    <w:rPr>
      <w:rFonts w:ascii="Times New Roman" w:eastAsia="宋体" w:hAnsi="Times New Roman" w:cs="Times New Roman"/>
      <w:b/>
      <w:bCs/>
      <w:kern w:val="0"/>
      <w:sz w:val="20"/>
      <w:szCs w:val="20"/>
      <w:lang w:val="en-GB" w:eastAsia="en-US"/>
    </w:rPr>
  </w:style>
  <w:style w:type="paragraph" w:customStyle="1" w:styleId="af7">
    <w:name w:val="正文内容"/>
    <w:basedOn w:val="a"/>
    <w:link w:val="af8"/>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8">
    <w:name w:val="正文内容 字符"/>
    <w:link w:val="af7"/>
    <w:qFormat/>
    <w:rPr>
      <w:rFonts w:ascii="Times New Roman" w:eastAsia="宋体" w:hAnsi="Times New Roman" w:cs="Times New Roman"/>
    </w:rPr>
  </w:style>
  <w:style w:type="character" w:customStyle="1" w:styleId="content-right8zs40">
    <w:name w:val="content-right_8zs40"/>
    <w:basedOn w:val="a0"/>
    <w:qFormat/>
  </w:style>
  <w:style w:type="character" w:customStyle="1" w:styleId="21">
    <w:name w:val="列出段落 字符2"/>
    <w:uiPriority w:val="34"/>
    <w:qFormat/>
    <w:locked/>
    <w:rPr>
      <w:rFonts w:ascii="Calibri" w:eastAsia="Calibri" w:hAnsi="Calibri"/>
      <w:sz w:val="22"/>
      <w:szCs w:val="22"/>
      <w:lang w:val="en-US" w:eastAsia="en-US"/>
    </w:rPr>
  </w:style>
  <w:style w:type="character" w:customStyle="1" w:styleId="text-only">
    <w:name w:val="text-only"/>
    <w:basedOn w:val="a0"/>
    <w:qFormat/>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pPr>
      <w:jc w:val="center"/>
    </w:pPr>
    <w:rPr>
      <w:rFonts w:ascii="Times New Roman" w:hAnsi="Times New Roman"/>
      <w:kern w:val="2"/>
      <w:sz w:val="21"/>
      <w:szCs w:val="21"/>
    </w:rPr>
  </w:style>
  <w:style w:type="table" w:customStyle="1" w:styleId="TableGrid3">
    <w:name w:val="TableGrid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autoSpaceDE/>
      <w:autoSpaceDN/>
      <w:adjustRightInd/>
      <w:spacing w:after="180"/>
      <w:textAlignment w:val="auto"/>
    </w:pPr>
    <w:rPr>
      <w:rFonts w:eastAsia="Times New Roman"/>
      <w:i/>
      <w:color w:val="0000FF"/>
    </w:rPr>
  </w:style>
  <w:style w:type="paragraph" w:customStyle="1" w:styleId="TAL">
    <w:name w:val="TAL"/>
    <w:basedOn w:val="a"/>
    <w:link w:val="TALChar"/>
    <w:qFormat/>
    <w:pPr>
      <w:keepNext/>
      <w:keepLines/>
      <w:spacing w:after="0"/>
    </w:pPr>
    <w:rPr>
      <w:rFonts w:ascii="Arial" w:eastAsia="Times New Roman" w:hAnsi="Arial"/>
      <w:sz w:val="18"/>
      <w:lang w:eastAsia="en-G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spacing w:before="60" w:after="180"/>
      <w:jc w:val="center"/>
    </w:pPr>
    <w:rPr>
      <w:rFonts w:ascii="Arial" w:eastAsia="Times New Roman" w:hAnsi="Arial"/>
      <w:b/>
      <w:lang w:eastAsia="en-GB"/>
    </w:rPr>
  </w:style>
  <w:style w:type="character" w:customStyle="1" w:styleId="TALChar">
    <w:name w:val="TAL Char"/>
    <w:link w:val="TAL"/>
    <w:qFormat/>
    <w:rPr>
      <w:rFonts w:ascii="Arial" w:eastAsia="Times New Roman" w:hAnsi="Arial" w:cs="Times New Roman"/>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table" w:customStyle="1" w:styleId="13">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qFormat/>
  </w:style>
  <w:style w:type="character" w:customStyle="1" w:styleId="ListParagraphChar1">
    <w:name w:val="List Paragraph Char1"/>
    <w:uiPriority w:val="34"/>
    <w:qFormat/>
    <w:locked/>
    <w:rPr>
      <w:rFonts w:ascii="Times New Roman" w:eastAsia="宋体" w:hAnsi="Times New Roman"/>
      <w:szCs w:val="24"/>
      <w:lang w:eastAsia="en-US"/>
    </w:rPr>
  </w:style>
  <w:style w:type="table" w:customStyle="1" w:styleId="14">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raftProposal">
    <w:name w:val="Draft Proposal"/>
    <w:basedOn w:val="a7"/>
    <w:next w:val="a"/>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15">
    <w:name w:val="修订1"/>
    <w:hidden/>
    <w:uiPriority w:val="99"/>
    <w:semiHidden/>
    <w:qFormat/>
    <w:rPr>
      <w:rFonts w:ascii="Times New Roman" w:hAnsi="Times New Roman"/>
      <w:lang w:val="en-GB" w:eastAsia="en-US"/>
    </w:rPr>
  </w:style>
  <w:style w:type="paragraph" w:customStyle="1" w:styleId="References">
    <w:name w:val="References"/>
    <w:basedOn w:val="a"/>
    <w:qFormat/>
    <w:pPr>
      <w:numPr>
        <w:numId w:val="2"/>
      </w:numPr>
      <w:adjustRightInd/>
      <w:snapToGrid w:val="0"/>
      <w:spacing w:after="60"/>
      <w:jc w:val="both"/>
    </w:pPr>
    <w:rPr>
      <w:szCs w:val="16"/>
      <w:lang w:val="en-US" w:eastAsia="zh-CN"/>
    </w:rPr>
  </w:style>
  <w:style w:type="paragraph" w:customStyle="1" w:styleId="B1">
    <w:name w:val="B1"/>
    <w:basedOn w:val="af9"/>
    <w:link w:val="B1Char1"/>
    <w:qFormat/>
    <w:rsid w:val="0052229A"/>
    <w:pPr>
      <w:overflowPunct/>
      <w:autoSpaceDE/>
      <w:autoSpaceDN/>
      <w:adjustRightInd/>
      <w:spacing w:after="180"/>
      <w:ind w:left="568" w:firstLineChars="0" w:hanging="284"/>
      <w:textAlignment w:val="auto"/>
    </w:pPr>
    <w:rPr>
      <w:rFonts w:eastAsia="Times New Roman"/>
    </w:rPr>
  </w:style>
  <w:style w:type="character" w:customStyle="1" w:styleId="B1Char1">
    <w:name w:val="B1 Char1"/>
    <w:link w:val="B1"/>
    <w:qFormat/>
    <w:rsid w:val="0052229A"/>
    <w:rPr>
      <w:rFonts w:ascii="Times New Roman" w:eastAsia="Times New Roman" w:hAnsi="Times New Roman"/>
      <w:lang w:val="en-GB" w:eastAsia="en-US"/>
    </w:rPr>
  </w:style>
  <w:style w:type="paragraph" w:styleId="af9">
    <w:name w:val="List"/>
    <w:basedOn w:val="a"/>
    <w:uiPriority w:val="99"/>
    <w:semiHidden/>
    <w:unhideWhenUsed/>
    <w:rsid w:val="0052229A"/>
    <w:pPr>
      <w:ind w:left="200" w:hangingChars="200" w:hanging="200"/>
      <w:contextualSpacing/>
    </w:p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locked/>
    <w:rsid w:val="008B4FDC"/>
    <w:rPr>
      <w:rFonts w:asciiTheme="majorHAnsi" w:eastAsia="黑体" w:hAnsiTheme="majorHAnsi" w:cstheme="majorBidi"/>
      <w:kern w:val="2"/>
    </w:rPr>
  </w:style>
  <w:style w:type="paragraph" w:customStyle="1" w:styleId="Agreement">
    <w:name w:val="Agreement"/>
    <w:basedOn w:val="a"/>
    <w:next w:val="a"/>
    <w:uiPriority w:val="99"/>
    <w:qFormat/>
    <w:rsid w:val="009A04B8"/>
    <w:pPr>
      <w:numPr>
        <w:numId w:val="17"/>
      </w:numPr>
      <w:overflowPunct/>
      <w:autoSpaceDE/>
      <w:autoSpaceDN/>
      <w:adjustRightInd/>
      <w:spacing w:before="60" w:after="0"/>
      <w:textAlignment w:val="auto"/>
    </w:pPr>
    <w:rPr>
      <w:rFonts w:ascii="Arial" w:eastAsia="MS Mincho" w:hAnsi="Arial"/>
      <w:b/>
      <w:szCs w:val="24"/>
      <w:lang w:eastAsia="en-GB"/>
    </w:rPr>
  </w:style>
  <w:style w:type="paragraph" w:customStyle="1" w:styleId="B2">
    <w:name w:val="B2"/>
    <w:basedOn w:val="22"/>
    <w:link w:val="B2Char"/>
    <w:rsid w:val="00371190"/>
    <w:pPr>
      <w:spacing w:after="180"/>
      <w:ind w:leftChars="0" w:left="851" w:firstLineChars="0" w:hanging="284"/>
      <w:contextualSpacing w:val="0"/>
    </w:pPr>
    <w:rPr>
      <w:rFonts w:eastAsia="Times New Roman"/>
      <w:lang w:eastAsia="en-GB"/>
    </w:rPr>
  </w:style>
  <w:style w:type="paragraph" w:customStyle="1" w:styleId="B3">
    <w:name w:val="B3"/>
    <w:basedOn w:val="31"/>
    <w:link w:val="B3Char"/>
    <w:qFormat/>
    <w:rsid w:val="00371190"/>
    <w:pPr>
      <w:spacing w:after="180"/>
      <w:ind w:leftChars="0" w:left="1135" w:firstLineChars="0" w:hanging="284"/>
      <w:contextualSpacing w:val="0"/>
    </w:pPr>
    <w:rPr>
      <w:rFonts w:eastAsia="Times New Roman"/>
      <w:lang w:eastAsia="en-GB"/>
    </w:rPr>
  </w:style>
  <w:style w:type="paragraph" w:customStyle="1" w:styleId="textintend2">
    <w:name w:val="text intend 2"/>
    <w:basedOn w:val="a"/>
    <w:rsid w:val="00371190"/>
    <w:pPr>
      <w:numPr>
        <w:numId w:val="20"/>
      </w:numPr>
      <w:jc w:val="both"/>
    </w:pPr>
    <w:rPr>
      <w:rFonts w:eastAsia="MS Mincho"/>
      <w:sz w:val="24"/>
      <w:lang w:eastAsia="en-GB"/>
    </w:rPr>
  </w:style>
  <w:style w:type="character" w:customStyle="1" w:styleId="B3Char">
    <w:name w:val="B3 Char"/>
    <w:link w:val="B3"/>
    <w:qFormat/>
    <w:rsid w:val="00371190"/>
    <w:rPr>
      <w:rFonts w:ascii="Times New Roman" w:eastAsia="Times New Roman" w:hAnsi="Times New Roman"/>
      <w:lang w:val="en-GB" w:eastAsia="en-GB"/>
    </w:rPr>
  </w:style>
  <w:style w:type="character" w:customStyle="1" w:styleId="B2Char">
    <w:name w:val="B2 Char"/>
    <w:link w:val="B2"/>
    <w:locked/>
    <w:rsid w:val="00371190"/>
    <w:rPr>
      <w:rFonts w:ascii="Times New Roman" w:eastAsia="Times New Roman" w:hAnsi="Times New Roman"/>
      <w:lang w:val="en-GB" w:eastAsia="en-GB"/>
    </w:rPr>
  </w:style>
  <w:style w:type="paragraph" w:styleId="22">
    <w:name w:val="List 2"/>
    <w:basedOn w:val="a"/>
    <w:uiPriority w:val="99"/>
    <w:semiHidden/>
    <w:unhideWhenUsed/>
    <w:rsid w:val="00371190"/>
    <w:pPr>
      <w:ind w:leftChars="200" w:left="100" w:hangingChars="200" w:hanging="200"/>
      <w:contextualSpacing/>
    </w:pPr>
  </w:style>
  <w:style w:type="paragraph" w:styleId="31">
    <w:name w:val="List 3"/>
    <w:basedOn w:val="a"/>
    <w:uiPriority w:val="99"/>
    <w:semiHidden/>
    <w:unhideWhenUsed/>
    <w:rsid w:val="00371190"/>
    <w:pPr>
      <w:ind w:leftChars="400" w:left="100" w:hangingChars="200" w:hanging="200"/>
      <w:contextualSpacing/>
    </w:pPr>
  </w:style>
  <w:style w:type="paragraph" w:customStyle="1" w:styleId="textintend1">
    <w:name w:val="text intend 1"/>
    <w:basedOn w:val="a"/>
    <w:rsid w:val="00371190"/>
    <w:pPr>
      <w:numPr>
        <w:numId w:val="21"/>
      </w:numPr>
      <w:jc w:val="both"/>
    </w:pPr>
    <w:rPr>
      <w:rFonts w:eastAsia="MS Mincho"/>
      <w:sz w:val="24"/>
      <w:lang w:eastAsia="en-GB"/>
    </w:rPr>
  </w:style>
  <w:style w:type="paragraph" w:customStyle="1" w:styleId="TAH">
    <w:name w:val="TAH"/>
    <w:basedOn w:val="TAC"/>
    <w:link w:val="TAHCar"/>
    <w:rsid w:val="00E557A4"/>
    <w:pPr>
      <w:overflowPunct/>
      <w:autoSpaceDE/>
      <w:autoSpaceDN/>
      <w:adjustRightInd/>
      <w:textAlignment w:val="auto"/>
    </w:pPr>
    <w:rPr>
      <w:rFonts w:eastAsiaTheme="minorEastAsia"/>
      <w:b/>
      <w:lang w:eastAsia="en-US"/>
    </w:rPr>
  </w:style>
  <w:style w:type="character" w:customStyle="1" w:styleId="TAHCar">
    <w:name w:val="TAH Car"/>
    <w:link w:val="TAH"/>
    <w:rsid w:val="00E557A4"/>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5270">
      <w:bodyDiv w:val="1"/>
      <w:marLeft w:val="0"/>
      <w:marRight w:val="0"/>
      <w:marTop w:val="0"/>
      <w:marBottom w:val="0"/>
      <w:divBdr>
        <w:top w:val="none" w:sz="0" w:space="0" w:color="auto"/>
        <w:left w:val="none" w:sz="0" w:space="0" w:color="auto"/>
        <w:bottom w:val="none" w:sz="0" w:space="0" w:color="auto"/>
        <w:right w:val="none" w:sz="0" w:space="0" w:color="auto"/>
      </w:divBdr>
    </w:div>
    <w:div w:id="324016716">
      <w:bodyDiv w:val="1"/>
      <w:marLeft w:val="0"/>
      <w:marRight w:val="0"/>
      <w:marTop w:val="0"/>
      <w:marBottom w:val="0"/>
      <w:divBdr>
        <w:top w:val="none" w:sz="0" w:space="0" w:color="auto"/>
        <w:left w:val="none" w:sz="0" w:space="0" w:color="auto"/>
        <w:bottom w:val="none" w:sz="0" w:space="0" w:color="auto"/>
        <w:right w:val="none" w:sz="0" w:space="0" w:color="auto"/>
      </w:divBdr>
    </w:div>
    <w:div w:id="455105674">
      <w:bodyDiv w:val="1"/>
      <w:marLeft w:val="0"/>
      <w:marRight w:val="0"/>
      <w:marTop w:val="0"/>
      <w:marBottom w:val="0"/>
      <w:divBdr>
        <w:top w:val="none" w:sz="0" w:space="0" w:color="auto"/>
        <w:left w:val="none" w:sz="0" w:space="0" w:color="auto"/>
        <w:bottom w:val="none" w:sz="0" w:space="0" w:color="auto"/>
        <w:right w:val="none" w:sz="0" w:space="0" w:color="auto"/>
      </w:divBdr>
    </w:div>
    <w:div w:id="455567580">
      <w:bodyDiv w:val="1"/>
      <w:marLeft w:val="0"/>
      <w:marRight w:val="0"/>
      <w:marTop w:val="0"/>
      <w:marBottom w:val="0"/>
      <w:divBdr>
        <w:top w:val="none" w:sz="0" w:space="0" w:color="auto"/>
        <w:left w:val="none" w:sz="0" w:space="0" w:color="auto"/>
        <w:bottom w:val="none" w:sz="0" w:space="0" w:color="auto"/>
        <w:right w:val="none" w:sz="0" w:space="0" w:color="auto"/>
      </w:divBdr>
      <w:divsChild>
        <w:div w:id="1218858339">
          <w:marLeft w:val="0"/>
          <w:marRight w:val="0"/>
          <w:marTop w:val="0"/>
          <w:marBottom w:val="0"/>
          <w:divBdr>
            <w:top w:val="single" w:sz="2" w:space="0" w:color="auto"/>
            <w:left w:val="single" w:sz="2" w:space="0" w:color="auto"/>
            <w:bottom w:val="single" w:sz="2" w:space="0" w:color="auto"/>
            <w:right w:val="single" w:sz="2" w:space="0" w:color="auto"/>
          </w:divBdr>
        </w:div>
        <w:div w:id="1070539339">
          <w:marLeft w:val="0"/>
          <w:marRight w:val="0"/>
          <w:marTop w:val="0"/>
          <w:marBottom w:val="0"/>
          <w:divBdr>
            <w:top w:val="single" w:sz="2" w:space="0" w:color="auto"/>
            <w:left w:val="single" w:sz="2" w:space="0" w:color="auto"/>
            <w:bottom w:val="single" w:sz="2" w:space="0" w:color="auto"/>
            <w:right w:val="single" w:sz="2" w:space="0" w:color="auto"/>
          </w:divBdr>
        </w:div>
        <w:div w:id="495614699">
          <w:marLeft w:val="0"/>
          <w:marRight w:val="0"/>
          <w:marTop w:val="0"/>
          <w:marBottom w:val="0"/>
          <w:divBdr>
            <w:top w:val="single" w:sz="2" w:space="0" w:color="auto"/>
            <w:left w:val="single" w:sz="2" w:space="0" w:color="auto"/>
            <w:bottom w:val="single" w:sz="2" w:space="0" w:color="auto"/>
            <w:right w:val="single" w:sz="2" w:space="0" w:color="auto"/>
          </w:divBdr>
        </w:div>
        <w:div w:id="832572410">
          <w:marLeft w:val="0"/>
          <w:marRight w:val="0"/>
          <w:marTop w:val="0"/>
          <w:marBottom w:val="0"/>
          <w:divBdr>
            <w:top w:val="single" w:sz="2" w:space="0" w:color="auto"/>
            <w:left w:val="single" w:sz="2" w:space="0" w:color="auto"/>
            <w:bottom w:val="single" w:sz="2" w:space="0" w:color="auto"/>
            <w:right w:val="single" w:sz="2" w:space="0" w:color="auto"/>
          </w:divBdr>
        </w:div>
        <w:div w:id="1943341219">
          <w:marLeft w:val="0"/>
          <w:marRight w:val="0"/>
          <w:marTop w:val="0"/>
          <w:marBottom w:val="0"/>
          <w:divBdr>
            <w:top w:val="single" w:sz="2" w:space="0" w:color="auto"/>
            <w:left w:val="single" w:sz="2" w:space="0" w:color="auto"/>
            <w:bottom w:val="single" w:sz="2" w:space="0" w:color="auto"/>
            <w:right w:val="single" w:sz="2" w:space="0" w:color="auto"/>
          </w:divBdr>
        </w:div>
        <w:div w:id="1319268379">
          <w:marLeft w:val="0"/>
          <w:marRight w:val="0"/>
          <w:marTop w:val="0"/>
          <w:marBottom w:val="0"/>
          <w:divBdr>
            <w:top w:val="single" w:sz="2" w:space="0" w:color="auto"/>
            <w:left w:val="single" w:sz="2" w:space="0" w:color="auto"/>
            <w:bottom w:val="single" w:sz="2" w:space="0" w:color="auto"/>
            <w:right w:val="single" w:sz="2" w:space="0" w:color="auto"/>
          </w:divBdr>
        </w:div>
        <w:div w:id="1878004931">
          <w:marLeft w:val="0"/>
          <w:marRight w:val="0"/>
          <w:marTop w:val="0"/>
          <w:marBottom w:val="0"/>
          <w:divBdr>
            <w:top w:val="single" w:sz="2" w:space="0" w:color="auto"/>
            <w:left w:val="single" w:sz="2" w:space="0" w:color="auto"/>
            <w:bottom w:val="single" w:sz="2" w:space="0" w:color="auto"/>
            <w:right w:val="single" w:sz="2" w:space="0" w:color="auto"/>
          </w:divBdr>
        </w:div>
      </w:divsChild>
    </w:div>
    <w:div w:id="824470473">
      <w:bodyDiv w:val="1"/>
      <w:marLeft w:val="0"/>
      <w:marRight w:val="0"/>
      <w:marTop w:val="0"/>
      <w:marBottom w:val="0"/>
      <w:divBdr>
        <w:top w:val="none" w:sz="0" w:space="0" w:color="auto"/>
        <w:left w:val="none" w:sz="0" w:space="0" w:color="auto"/>
        <w:bottom w:val="none" w:sz="0" w:space="0" w:color="auto"/>
        <w:right w:val="none" w:sz="0" w:space="0" w:color="auto"/>
      </w:divBdr>
    </w:div>
    <w:div w:id="899289796">
      <w:bodyDiv w:val="1"/>
      <w:marLeft w:val="0"/>
      <w:marRight w:val="0"/>
      <w:marTop w:val="0"/>
      <w:marBottom w:val="0"/>
      <w:divBdr>
        <w:top w:val="none" w:sz="0" w:space="0" w:color="auto"/>
        <w:left w:val="none" w:sz="0" w:space="0" w:color="auto"/>
        <w:bottom w:val="none" w:sz="0" w:space="0" w:color="auto"/>
        <w:right w:val="none" w:sz="0" w:space="0" w:color="auto"/>
      </w:divBdr>
    </w:div>
    <w:div w:id="924651378">
      <w:bodyDiv w:val="1"/>
      <w:marLeft w:val="0"/>
      <w:marRight w:val="0"/>
      <w:marTop w:val="0"/>
      <w:marBottom w:val="0"/>
      <w:divBdr>
        <w:top w:val="none" w:sz="0" w:space="0" w:color="auto"/>
        <w:left w:val="none" w:sz="0" w:space="0" w:color="auto"/>
        <w:bottom w:val="none" w:sz="0" w:space="0" w:color="auto"/>
        <w:right w:val="none" w:sz="0" w:space="0" w:color="auto"/>
      </w:divBdr>
    </w:div>
    <w:div w:id="945884635">
      <w:bodyDiv w:val="1"/>
      <w:marLeft w:val="0"/>
      <w:marRight w:val="0"/>
      <w:marTop w:val="0"/>
      <w:marBottom w:val="0"/>
      <w:divBdr>
        <w:top w:val="none" w:sz="0" w:space="0" w:color="auto"/>
        <w:left w:val="none" w:sz="0" w:space="0" w:color="auto"/>
        <w:bottom w:val="none" w:sz="0" w:space="0" w:color="auto"/>
        <w:right w:val="none" w:sz="0" w:space="0" w:color="auto"/>
      </w:divBdr>
      <w:divsChild>
        <w:div w:id="1841968701">
          <w:marLeft w:val="0"/>
          <w:marRight w:val="0"/>
          <w:marTop w:val="0"/>
          <w:marBottom w:val="0"/>
          <w:divBdr>
            <w:top w:val="single" w:sz="2" w:space="0" w:color="auto"/>
            <w:left w:val="single" w:sz="2" w:space="0" w:color="auto"/>
            <w:bottom w:val="single" w:sz="2" w:space="0" w:color="auto"/>
            <w:right w:val="single" w:sz="2" w:space="0" w:color="auto"/>
          </w:divBdr>
        </w:div>
        <w:div w:id="292755381">
          <w:marLeft w:val="0"/>
          <w:marRight w:val="0"/>
          <w:marTop w:val="0"/>
          <w:marBottom w:val="0"/>
          <w:divBdr>
            <w:top w:val="single" w:sz="2" w:space="0" w:color="auto"/>
            <w:left w:val="single" w:sz="2" w:space="0" w:color="auto"/>
            <w:bottom w:val="single" w:sz="2" w:space="0" w:color="auto"/>
            <w:right w:val="single" w:sz="2" w:space="0" w:color="auto"/>
          </w:divBdr>
        </w:div>
        <w:div w:id="49038812">
          <w:marLeft w:val="0"/>
          <w:marRight w:val="0"/>
          <w:marTop w:val="0"/>
          <w:marBottom w:val="0"/>
          <w:divBdr>
            <w:top w:val="single" w:sz="2" w:space="0" w:color="auto"/>
            <w:left w:val="single" w:sz="2" w:space="0" w:color="auto"/>
            <w:bottom w:val="single" w:sz="2" w:space="0" w:color="auto"/>
            <w:right w:val="single" w:sz="2" w:space="0" w:color="auto"/>
          </w:divBdr>
        </w:div>
        <w:div w:id="581647352">
          <w:marLeft w:val="0"/>
          <w:marRight w:val="0"/>
          <w:marTop w:val="0"/>
          <w:marBottom w:val="0"/>
          <w:divBdr>
            <w:top w:val="single" w:sz="2" w:space="0" w:color="auto"/>
            <w:left w:val="single" w:sz="2" w:space="0" w:color="auto"/>
            <w:bottom w:val="single" w:sz="2" w:space="0" w:color="auto"/>
            <w:right w:val="single" w:sz="2" w:space="0" w:color="auto"/>
          </w:divBdr>
        </w:div>
        <w:div w:id="835997410">
          <w:marLeft w:val="0"/>
          <w:marRight w:val="0"/>
          <w:marTop w:val="0"/>
          <w:marBottom w:val="0"/>
          <w:divBdr>
            <w:top w:val="single" w:sz="2" w:space="0" w:color="auto"/>
            <w:left w:val="single" w:sz="2" w:space="0" w:color="auto"/>
            <w:bottom w:val="single" w:sz="2" w:space="0" w:color="auto"/>
            <w:right w:val="single" w:sz="2" w:space="0" w:color="auto"/>
          </w:divBdr>
        </w:div>
        <w:div w:id="1316107422">
          <w:marLeft w:val="0"/>
          <w:marRight w:val="0"/>
          <w:marTop w:val="0"/>
          <w:marBottom w:val="0"/>
          <w:divBdr>
            <w:top w:val="single" w:sz="2" w:space="0" w:color="auto"/>
            <w:left w:val="single" w:sz="2" w:space="0" w:color="auto"/>
            <w:bottom w:val="single" w:sz="2" w:space="0" w:color="auto"/>
            <w:right w:val="single" w:sz="2" w:space="0" w:color="auto"/>
          </w:divBdr>
        </w:div>
        <w:div w:id="788551874">
          <w:marLeft w:val="0"/>
          <w:marRight w:val="0"/>
          <w:marTop w:val="0"/>
          <w:marBottom w:val="0"/>
          <w:divBdr>
            <w:top w:val="single" w:sz="2" w:space="0" w:color="auto"/>
            <w:left w:val="single" w:sz="2" w:space="0" w:color="auto"/>
            <w:bottom w:val="single" w:sz="2" w:space="0" w:color="auto"/>
            <w:right w:val="single" w:sz="2" w:space="0" w:color="auto"/>
          </w:divBdr>
        </w:div>
      </w:divsChild>
    </w:div>
    <w:div w:id="975792431">
      <w:bodyDiv w:val="1"/>
      <w:marLeft w:val="0"/>
      <w:marRight w:val="0"/>
      <w:marTop w:val="0"/>
      <w:marBottom w:val="0"/>
      <w:divBdr>
        <w:top w:val="none" w:sz="0" w:space="0" w:color="auto"/>
        <w:left w:val="none" w:sz="0" w:space="0" w:color="auto"/>
        <w:bottom w:val="none" w:sz="0" w:space="0" w:color="auto"/>
        <w:right w:val="none" w:sz="0" w:space="0" w:color="auto"/>
      </w:divBdr>
    </w:div>
    <w:div w:id="1155226016">
      <w:bodyDiv w:val="1"/>
      <w:marLeft w:val="0"/>
      <w:marRight w:val="0"/>
      <w:marTop w:val="0"/>
      <w:marBottom w:val="0"/>
      <w:divBdr>
        <w:top w:val="none" w:sz="0" w:space="0" w:color="auto"/>
        <w:left w:val="none" w:sz="0" w:space="0" w:color="auto"/>
        <w:bottom w:val="none" w:sz="0" w:space="0" w:color="auto"/>
        <w:right w:val="none" w:sz="0" w:space="0" w:color="auto"/>
      </w:divBdr>
    </w:div>
    <w:div w:id="1402024710">
      <w:bodyDiv w:val="1"/>
      <w:marLeft w:val="0"/>
      <w:marRight w:val="0"/>
      <w:marTop w:val="0"/>
      <w:marBottom w:val="0"/>
      <w:divBdr>
        <w:top w:val="none" w:sz="0" w:space="0" w:color="auto"/>
        <w:left w:val="none" w:sz="0" w:space="0" w:color="auto"/>
        <w:bottom w:val="none" w:sz="0" w:space="0" w:color="auto"/>
        <w:right w:val="none" w:sz="0" w:space="0" w:color="auto"/>
      </w:divBdr>
    </w:div>
    <w:div w:id="17156203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F3F0DB3-811C-47D3-9F81-C6A357F2DC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680</Words>
  <Characters>3878</Characters>
  <Application>Microsoft Office Word</Application>
  <DocSecurity>0</DocSecurity>
  <Lines>32</Lines>
  <Paragraphs>9</Paragraphs>
  <ScaleCrop>false</ScaleCrop>
  <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乔雪梅</cp:lastModifiedBy>
  <cp:revision>2</cp:revision>
  <dcterms:created xsi:type="dcterms:W3CDTF">2025-08-15T11:19:00Z</dcterms:created>
  <dcterms:modified xsi:type="dcterms:W3CDTF">2025-08-15T11:19:00Z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23f06f00a8911ee80000b3f00000b3f">
    <vt:lpwstr>CWMRwx7/doWfPrkGh+er6hUaFjFHlglsS6t50+Fd1kyBsQJSYyVdcRmvpv7bYcAwqRsPoI9ucq2ki4Df60dF4q8pg==</vt:lpwstr>
  </property>
  <property fmtid="{D5CDD505-2E9C-101B-9397-08002B2CF9AE}" pid="3" name="CWMf63a4aa07a3711ef80004d2400004d24">
    <vt:lpwstr>CWM1hpECPxzZaBAGhrgaXPDjt+XsRoG6MM1XuSPKZXEAS8vOdKJJm4DP3uucHBcuEr+jFLONJgExsDWQEgDIlFgeQ==</vt:lpwstr>
  </property>
  <property fmtid="{D5CDD505-2E9C-101B-9397-08002B2CF9AE}" pid="4" name="CWM36993ae09a8e11ef80003d8f00003c8f">
    <vt:lpwstr>CWMgT9tVeLtI/My5LjOyUkPOjGLK6EdH5aNFXNLAgZjV4aPB67K2DPjy36rM4QPU0DGDvranCKEr8Lfl3oxuy9eKg==</vt:lpwstr>
  </property>
  <property fmtid="{D5CDD505-2E9C-101B-9397-08002B2CF9AE}" pid="5" name="CWM2fd20320e13a11ef8000031800000318">
    <vt:lpwstr>CWMVHuBKiqoqKYYl0aMXJvHFThEOBP+al4aQuJuOOZxjdCj1mwEF5TZ1AQsF+wCQrVrshqAEXYtw8Vml3n+EzGimQ==</vt:lpwstr>
  </property>
  <property fmtid="{D5CDD505-2E9C-101B-9397-08002B2CF9AE}" pid="6" name="CWM8134b560e38711ef80006dbb00006dbb">
    <vt:lpwstr>CWM3LU13mixzYHkukft0JEYUSlD/4+lBLa1gs/iwHLjCSamU6Tc+JqhSgCPZ8Wbp1amgIExP3c6iHM9C0+hvyXQtw==</vt:lpwstr>
  </property>
  <property fmtid="{D5CDD505-2E9C-101B-9397-08002B2CF9AE}" pid="7" name="CWM415a91f0e46111ef800019f4000019f4">
    <vt:lpwstr>CWMu107NDuFBLY1iMMPJMWzaAbEQkQhhKkVd/JED0vn0GysyvzbOPBQLqexjDpXbeuOaoXvPX5xkrlQ4R5EHL86yw==</vt:lpwstr>
  </property>
  <property fmtid="{D5CDD505-2E9C-101B-9397-08002B2CF9AE}" pid="8" name="KSOTemplateDocerSaveRecord">
    <vt:lpwstr>eyJoZGlkIjoiOTc3M2Y5NzIzMDFlZjAyY2Q4Njk5ODkyYjFjNzBiNTQiLCJ1c2VySWQiOiIxMjg0MTEwMzQ0In0=</vt:lpwstr>
  </property>
  <property fmtid="{D5CDD505-2E9C-101B-9397-08002B2CF9AE}" pid="9" name="KSOProductBuildVer">
    <vt:lpwstr>2052-12.1.0.20784</vt:lpwstr>
  </property>
  <property fmtid="{D5CDD505-2E9C-101B-9397-08002B2CF9AE}" pid="10" name="ICV">
    <vt:lpwstr>9CD723706EA84425AD659B29ED66FE24_13</vt:lpwstr>
  </property>
  <property fmtid="{D5CDD505-2E9C-101B-9397-08002B2CF9AE}" pid="11" name="CWM8e40e050055911f08000313f0000303f">
    <vt:lpwstr>CWMKsQW/MfE13t1MyDUMdHxhSAmLnB5W3hYJX7BpozpiTzgHeLHBrp6D0zu9BiZQZvDZ27XcxPycVQUxezxheeIeA==</vt:lpwstr>
  </property>
  <property fmtid="{D5CDD505-2E9C-101B-9397-08002B2CF9AE}" pid="12" name="CWM864939d0063311f080001f6700001f67">
    <vt:lpwstr>CWMRxk6INASVxgxoU/uMuyLmnHX7F3FG+QqimGs2lndavbRpsuslanXI/wDjyZZmUCRH7iwVoMus981DZLU8m1cUA==</vt:lpwstr>
  </property>
  <property fmtid="{D5CDD505-2E9C-101B-9397-08002B2CF9AE}" pid="13" name="CWMbe8d3ef03afd11f080001bea00001bea">
    <vt:lpwstr>CWMM6NRkCB07SDKCHrQcjXr79Lk/oh4VRJ84a6/orTGO73b8WjWtJh8X40bzk9TZSJchETAEPMwL6SDkdV+jvKB6w==</vt:lpwstr>
  </property>
  <property fmtid="{D5CDD505-2E9C-101B-9397-08002B2CF9AE}" pid="14" name="CWM27f0746078bc11f08000650a0000640a">
    <vt:lpwstr>CWMEoT7JXTOww2+ldpdI13A9e5Yvhkcjj/UjoZZmqlrZqYSiJytitdiDEn4GpCLlJ04lMUExHfdzZDTnKjSfxGj3A==</vt:lpwstr>
  </property>
</Properties>
</file>